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温州市专利转化专项计划资金拟补助项目（2022年第二期）名单</w:t>
      </w:r>
    </w:p>
    <w:tbl>
      <w:tblPr>
        <w:tblStyle w:val="4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397"/>
        <w:gridCol w:w="2100"/>
        <w:gridCol w:w="2239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申报项目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9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支持开展专利质押融资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中国民生银行股份有限公司温州分行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91330300788835360C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浙江泰隆商业银行股份有限公司温州瓯海娄桥小微专营支行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91330300MA297GYP19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浙江瑞安农村商业银行股份有限公司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91330300773121154L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397" w:type="dxa"/>
            <w:vMerge w:val="continue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浙江泰隆商业银行股份有限公司温州鹿城藤桥小微专营支行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  <w:t>91330300MA29AEXH03</w:t>
            </w:r>
          </w:p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</w:tbl>
    <w:p>
      <w:pPr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071C8"/>
    <w:rsid w:val="2FD3F30C"/>
    <w:rsid w:val="308071C8"/>
    <w:rsid w:val="3D8D752C"/>
    <w:rsid w:val="3DB8A91A"/>
    <w:rsid w:val="3F7E1AE5"/>
    <w:rsid w:val="4F94889F"/>
    <w:rsid w:val="6AA65A42"/>
    <w:rsid w:val="7E7FEDCD"/>
    <w:rsid w:val="9BC08B2F"/>
    <w:rsid w:val="B5FEBEA4"/>
    <w:rsid w:val="BFFEBC74"/>
    <w:rsid w:val="D9AF95CF"/>
    <w:rsid w:val="DBBFF82C"/>
    <w:rsid w:val="DFBF9EA4"/>
    <w:rsid w:val="E3B97121"/>
    <w:rsid w:val="EE3F421A"/>
    <w:rsid w:val="EFCE8040"/>
    <w:rsid w:val="EFF72CF6"/>
    <w:rsid w:val="FE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109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2022-05-19T22:44:00Z</dcterms:created>
  <dc:creator>陈胤</dc:creator>
  <cp:lastModifiedBy>greatwall</cp:lastModifiedBy>
  <cp:lastPrinted>2022-05-20T08:25:00Z</cp:lastPrinted>
  <dcterms:modified xsi:type="dcterms:W3CDTF">2022-06-20T09:14:49Z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847F5A784F824F0792BB3D6123F3E781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