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7A5D1B">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7A5D1B">
              <w:t>3303</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A5D1B">
        <w:rPr>
          <w:rFonts w:ascii="黑体" w:eastAsia="黑体" w:hint="eastAsia"/>
          <w:b w:val="0"/>
          <w:w w:val="100"/>
          <w:sz w:val="48"/>
        </w:rPr>
        <w:t>温州市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686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A5D1B" w:rsidRPr="007A5D1B">
        <w:rPr>
          <w:rFonts w:hint="eastAsia"/>
        </w:rPr>
        <w:t>国兰（寒兰）生产技术规程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A5D1B" w:rsidRPr="007A5D1B">
        <w:rPr>
          <w:rFonts w:eastAsia="黑体"/>
          <w:noProof/>
          <w:szCs w:val="28"/>
        </w:rPr>
        <w:t>Technical specification for production of Cymbidium kanran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84AFE">
        <w:rPr>
          <w:noProof/>
          <w:sz w:val="24"/>
          <w:szCs w:val="28"/>
        </w:rPr>
      </w:r>
      <w:r w:rsidR="00C84AFE">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C84AFE">
        <w:rPr>
          <w:b/>
          <w:noProof/>
          <w:sz w:val="21"/>
          <w:szCs w:val="28"/>
        </w:rPr>
      </w:r>
      <w:r w:rsidR="00C84AFE">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7A5D1B">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91E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A5D1B" w:rsidRDefault="007A5D1B" w:rsidP="007A5D1B">
      <w:pPr>
        <w:pStyle w:val="a6"/>
        <w:spacing w:after="468"/>
      </w:pPr>
      <w:bookmarkStart w:id="21" w:name="BookMark2"/>
      <w:r w:rsidRPr="007A5D1B">
        <w:rPr>
          <w:spacing w:val="320"/>
        </w:rPr>
        <w:lastRenderedPageBreak/>
        <w:t>前</w:t>
      </w:r>
      <w:r>
        <w:t>言</w:t>
      </w:r>
    </w:p>
    <w:p w:rsidR="007A5D1B" w:rsidRDefault="007A5D1B" w:rsidP="007A5D1B">
      <w:pPr>
        <w:pStyle w:val="affffb"/>
        <w:ind w:firstLine="420"/>
      </w:pPr>
      <w:r>
        <w:rPr>
          <w:rFonts w:hint="eastAsia"/>
        </w:rPr>
        <w:t>本文件按照GB/T 1.1—2020《标准化工作导则  第1部分：标准化文件的结构和起草规则》的规定起草。</w:t>
      </w:r>
    </w:p>
    <w:p w:rsidR="007A5D1B" w:rsidRDefault="007A5D1B" w:rsidP="007A5D1B">
      <w:pPr>
        <w:pStyle w:val="affffb"/>
        <w:ind w:firstLine="420"/>
      </w:pPr>
      <w:r>
        <w:rPr>
          <w:rFonts w:cs="宋体" w:hint="eastAsia"/>
        </w:rPr>
        <w:t>本文件由温州市自然资源和规划局提出并归口。</w:t>
      </w:r>
    </w:p>
    <w:p w:rsidR="007A5D1B" w:rsidRDefault="007A5D1B" w:rsidP="007A5D1B">
      <w:pPr>
        <w:pStyle w:val="affffb"/>
        <w:ind w:firstLine="420"/>
      </w:pPr>
      <w:r>
        <w:rPr>
          <w:rFonts w:hint="eastAsia"/>
        </w:rPr>
        <w:t>本文件起草单位：</w:t>
      </w:r>
      <w:r>
        <w:rPr>
          <w:rFonts w:cs="宋体" w:hint="eastAsia"/>
        </w:rPr>
        <w:t>浙江省亚热带作物研究所，</w:t>
      </w:r>
      <w:bookmarkStart w:id="22" w:name="OLE_LINK2"/>
      <w:bookmarkStart w:id="23" w:name="OLE_LINK1"/>
      <w:r>
        <w:rPr>
          <w:rFonts w:cs="宋体" w:hint="eastAsia"/>
        </w:rPr>
        <w:t>温州市林业技术推广和野生动植物保护管理站</w:t>
      </w:r>
      <w:bookmarkEnd w:id="22"/>
      <w:bookmarkEnd w:id="23"/>
      <w:r>
        <w:rPr>
          <w:rFonts w:cs="宋体" w:hint="eastAsia"/>
        </w:rPr>
        <w:t>，浙江原野建设有限公司。</w:t>
      </w:r>
    </w:p>
    <w:p w:rsidR="007A5D1B" w:rsidRDefault="007A5D1B" w:rsidP="007A5D1B">
      <w:pPr>
        <w:pStyle w:val="affffb"/>
        <w:ind w:firstLine="420"/>
      </w:pPr>
      <w:r>
        <w:rPr>
          <w:rFonts w:hint="eastAsia"/>
        </w:rPr>
        <w:t>本文件主要起草人：</w:t>
      </w:r>
      <w:r>
        <w:rPr>
          <w:rFonts w:hAnsi="宋体" w:hint="eastAsia"/>
          <w:szCs w:val="28"/>
        </w:rPr>
        <w:t>周庄、徐晓薇、杨燕萍、应震、徐婉、付双彬、姚丽娟、曾爱平、王培龙、黄建、潘泰妙。</w:t>
      </w:r>
    </w:p>
    <w:p w:rsidR="007A5D1B" w:rsidRDefault="007A5D1B" w:rsidP="007A5D1B">
      <w:pPr>
        <w:pStyle w:val="affffb"/>
        <w:ind w:firstLine="420"/>
        <w:rPr>
          <w:szCs w:val="21"/>
        </w:rPr>
      </w:pPr>
      <w:r>
        <w:rPr>
          <w:rFonts w:cs="宋体" w:hint="eastAsia"/>
        </w:rPr>
        <w:t>本文件为首次发布。</w:t>
      </w:r>
    </w:p>
    <w:p w:rsidR="007A5D1B" w:rsidRDefault="007A5D1B" w:rsidP="007A5D1B">
      <w:pPr>
        <w:pStyle w:val="affffb"/>
        <w:ind w:firstLineChars="95" w:firstLine="199"/>
        <w:rPr>
          <w:rFonts w:ascii="Times New Roman"/>
        </w:rPr>
        <w:sectPr w:rsidR="007A5D1B">
          <w:headerReference w:type="default" r:id="rId13"/>
          <w:footerReference w:type="default" r:id="rId14"/>
          <w:pgSz w:w="11906" w:h="16838"/>
          <w:pgMar w:top="567" w:right="1134" w:bottom="1134" w:left="1418" w:header="1418" w:footer="1134" w:gutter="0"/>
          <w:pgNumType w:fmt="upperRoman" w:start="1"/>
          <w:cols w:space="720"/>
          <w:formProt w:val="0"/>
          <w:docGrid w:type="lines" w:linePitch="312"/>
        </w:sectPr>
      </w:pPr>
    </w:p>
    <w:p w:rsidR="007A5D1B" w:rsidRPr="007A5D1B" w:rsidRDefault="007A5D1B" w:rsidP="007A5D1B">
      <w:pPr>
        <w:pStyle w:val="affffb"/>
        <w:ind w:firstLineChars="0" w:firstLine="0"/>
        <w:sectPr w:rsidR="007A5D1B" w:rsidRPr="007A5D1B" w:rsidSect="007A5D1B">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55BBBC42A0648699947191B707EA5C5"/>
        </w:placeholder>
      </w:sdtPr>
      <w:sdtEndPr/>
      <w:sdtContent>
        <w:bookmarkStart w:id="25" w:name="NEW_STAND_NAME" w:displacedByCustomXml="prev"/>
        <w:p w:rsidR="00F26B7E" w:rsidRPr="00F26B7E" w:rsidRDefault="007A5D1B" w:rsidP="007A5D1B">
          <w:pPr>
            <w:pStyle w:val="afffffffff8"/>
            <w:spacing w:beforeLines="100" w:before="312" w:afterLines="220" w:after="686"/>
          </w:pPr>
          <w:r>
            <w:rPr>
              <w:rFonts w:hint="eastAsia"/>
            </w:rPr>
            <w:t>国兰（寒兰）生产技术规程</w:t>
          </w:r>
        </w:p>
      </w:sdtContent>
    </w:sdt>
    <w:bookmarkEnd w:id="25" w:displacedByCustomXml="prev"/>
    <w:p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1423"/>
      <w:r>
        <w:rPr>
          <w:rFonts w:hint="eastAsia"/>
        </w:rPr>
        <w:t>范围</w:t>
      </w:r>
      <w:bookmarkEnd w:id="26"/>
      <w:bookmarkEnd w:id="27"/>
      <w:bookmarkEnd w:id="28"/>
      <w:bookmarkEnd w:id="29"/>
      <w:bookmarkEnd w:id="30"/>
      <w:bookmarkEnd w:id="31"/>
      <w:bookmarkEnd w:id="32"/>
      <w:bookmarkEnd w:id="33"/>
      <w:bookmarkEnd w:id="34"/>
    </w:p>
    <w:p w:rsidR="007A5D1B" w:rsidRDefault="007A5D1B" w:rsidP="007A5D1B">
      <w:pPr>
        <w:pStyle w:val="affffb"/>
        <w:ind w:firstLine="420"/>
      </w:pPr>
      <w:bookmarkStart w:id="35" w:name="_Toc17233326"/>
      <w:bookmarkStart w:id="36" w:name="_Toc17233334"/>
      <w:bookmarkStart w:id="37" w:name="_Toc24884212"/>
      <w:bookmarkStart w:id="38" w:name="_Toc24884219"/>
      <w:bookmarkStart w:id="39" w:name="_Toc26648466"/>
      <w:r>
        <w:rPr>
          <w:rFonts w:hint="eastAsia"/>
        </w:rPr>
        <w:t>本文件规定了寒兰繁殖、栽培、养护和档案管理等内容。</w:t>
      </w:r>
    </w:p>
    <w:p w:rsidR="008B0C9C" w:rsidRDefault="007A5D1B" w:rsidP="007A5D1B">
      <w:pPr>
        <w:pStyle w:val="affffb"/>
        <w:ind w:firstLine="420"/>
      </w:pPr>
      <w:r>
        <w:rPr>
          <w:rFonts w:hint="eastAsia"/>
        </w:rPr>
        <w:t>本文件适用于寒兰，兰属其他地生兰可参照，并根据实际修改。</w:t>
      </w:r>
    </w:p>
    <w:p w:rsidR="00E2552F" w:rsidRDefault="00E2552F" w:rsidP="00A77CCB">
      <w:pPr>
        <w:pStyle w:val="affc"/>
        <w:spacing w:before="312" w:after="312"/>
      </w:pPr>
      <w:bookmarkStart w:id="40" w:name="_Toc26718931"/>
      <w:bookmarkStart w:id="41" w:name="_Toc26986531"/>
      <w:bookmarkStart w:id="42" w:name="_Toc26986772"/>
      <w:bookmarkStart w:id="43" w:name="_Toc97191424"/>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C909F6E0C27E45778078902271DE33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B63C8" w:rsidRDefault="000B63C8" w:rsidP="000B63C8">
      <w:pPr>
        <w:pStyle w:val="afffffffffffb"/>
        <w:rPr>
          <w:rFonts w:ascii="Times New Roman"/>
          <w:kern w:val="2"/>
          <w:szCs w:val="21"/>
        </w:rPr>
      </w:pPr>
      <w:r>
        <w:rPr>
          <w:rFonts w:ascii="Times New Roman" w:hint="eastAsia"/>
          <w:kern w:val="2"/>
          <w:szCs w:val="21"/>
        </w:rPr>
        <w:t>GB/T 18247.2</w:t>
      </w:r>
      <w:r>
        <w:rPr>
          <w:rFonts w:ascii="Times New Roman" w:hint="eastAsia"/>
          <w:kern w:val="2"/>
          <w:szCs w:val="21"/>
        </w:rPr>
        <w:t>－</w:t>
      </w:r>
      <w:r>
        <w:rPr>
          <w:rFonts w:ascii="Times New Roman" w:hint="eastAsia"/>
          <w:kern w:val="2"/>
          <w:szCs w:val="21"/>
        </w:rPr>
        <w:t xml:space="preserve">2000  </w:t>
      </w:r>
      <w:r>
        <w:rPr>
          <w:rFonts w:ascii="Times New Roman" w:hint="eastAsia"/>
          <w:kern w:val="2"/>
          <w:szCs w:val="21"/>
        </w:rPr>
        <w:t>盆花产品等级标准</w:t>
      </w:r>
    </w:p>
    <w:p w:rsidR="000B63C8" w:rsidRDefault="000B63C8" w:rsidP="000B63C8">
      <w:pPr>
        <w:pStyle w:val="afffffffffffb"/>
        <w:rPr>
          <w:rFonts w:ascii="Times New Roman"/>
          <w:kern w:val="2"/>
          <w:szCs w:val="21"/>
        </w:rPr>
      </w:pPr>
      <w:r>
        <w:rPr>
          <w:rFonts w:ascii="Times New Roman" w:hint="eastAsia"/>
          <w:kern w:val="2"/>
          <w:szCs w:val="21"/>
        </w:rPr>
        <w:t>GB/T 18247.5</w:t>
      </w:r>
      <w:r>
        <w:rPr>
          <w:rFonts w:ascii="Times New Roman" w:hint="eastAsia"/>
          <w:kern w:val="2"/>
          <w:szCs w:val="21"/>
        </w:rPr>
        <w:t>－</w:t>
      </w:r>
      <w:r>
        <w:rPr>
          <w:rFonts w:ascii="Times New Roman" w:hint="eastAsia"/>
          <w:kern w:val="2"/>
          <w:szCs w:val="21"/>
        </w:rPr>
        <w:t xml:space="preserve">2000  </w:t>
      </w:r>
      <w:r>
        <w:rPr>
          <w:rFonts w:ascii="Times New Roman" w:hint="eastAsia"/>
          <w:kern w:val="2"/>
          <w:szCs w:val="21"/>
        </w:rPr>
        <w:t>花卉种苗产品等级标准</w:t>
      </w:r>
    </w:p>
    <w:p w:rsidR="000B63C8" w:rsidRDefault="000B63C8" w:rsidP="000B63C8">
      <w:pPr>
        <w:pStyle w:val="afffffffffffb"/>
        <w:rPr>
          <w:rFonts w:ascii="Times New Roman"/>
          <w:kern w:val="2"/>
          <w:szCs w:val="21"/>
        </w:rPr>
      </w:pPr>
      <w:r>
        <w:rPr>
          <w:rFonts w:ascii="Times New Roman" w:hint="eastAsia"/>
          <w:kern w:val="2"/>
          <w:szCs w:val="21"/>
        </w:rPr>
        <w:t>GB 6001</w:t>
      </w:r>
      <w:r>
        <w:rPr>
          <w:rFonts w:ascii="Times New Roman" w:hint="eastAsia"/>
          <w:kern w:val="2"/>
          <w:szCs w:val="21"/>
        </w:rPr>
        <w:t>－</w:t>
      </w:r>
      <w:r>
        <w:rPr>
          <w:rFonts w:ascii="Times New Roman" w:hint="eastAsia"/>
          <w:kern w:val="2"/>
          <w:szCs w:val="21"/>
        </w:rPr>
        <w:t xml:space="preserve">85  </w:t>
      </w:r>
      <w:r>
        <w:rPr>
          <w:rFonts w:ascii="Times New Roman" w:hint="eastAsia"/>
          <w:kern w:val="2"/>
          <w:szCs w:val="21"/>
        </w:rPr>
        <w:t>育苗技术规程</w:t>
      </w:r>
    </w:p>
    <w:p w:rsidR="00AA6EC9" w:rsidRPr="00DD6FF0" w:rsidRDefault="000B63C8" w:rsidP="00DD6FF0">
      <w:pPr>
        <w:pStyle w:val="afffffffffffb"/>
        <w:rPr>
          <w:rFonts w:ascii="Times New Roman"/>
          <w:szCs w:val="21"/>
        </w:rPr>
      </w:pPr>
      <w:r>
        <w:rPr>
          <w:rFonts w:ascii="Times New Roman" w:hint="eastAsia"/>
          <w:kern w:val="2"/>
          <w:szCs w:val="21"/>
        </w:rPr>
        <w:t xml:space="preserve">1994 </w:t>
      </w:r>
      <w:r>
        <w:rPr>
          <w:rFonts w:ascii="Times New Roman" w:hint="eastAsia"/>
          <w:kern w:val="2"/>
          <w:szCs w:val="21"/>
        </w:rPr>
        <w:t>《植物检疫条例实施细则（林业部分）》</w:t>
      </w:r>
    </w:p>
    <w:p w:rsidR="00B265BC" w:rsidRPr="00E030F9" w:rsidRDefault="00FD59EB" w:rsidP="00FD59EB">
      <w:pPr>
        <w:pStyle w:val="affc"/>
        <w:spacing w:before="312" w:after="312"/>
      </w:pPr>
      <w:bookmarkStart w:id="44" w:name="_Toc97191425"/>
      <w:r>
        <w:rPr>
          <w:rFonts w:hint="eastAsia"/>
          <w:szCs w:val="21"/>
        </w:rPr>
        <w:t>术语和定义</w:t>
      </w:r>
      <w:bookmarkEnd w:id="44"/>
    </w:p>
    <w:bookmarkStart w:id="45" w:name="_Toc26986532" w:displacedByCustomXml="next"/>
    <w:bookmarkEnd w:id="45" w:displacedByCustomXml="next"/>
    <w:sdt>
      <w:sdtPr>
        <w:id w:val="-1909835108"/>
        <w:placeholder>
          <w:docPart w:val="D67F53F6664B42A78637F5D706B77F8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0B63C8" w:rsidP="00BA263B">
          <w:pPr>
            <w:pStyle w:val="affffb"/>
            <w:ind w:firstLine="420"/>
          </w:pPr>
          <w:r>
            <w:t>本文件没有需要界定的术语和定义。</w:t>
          </w:r>
        </w:p>
      </w:sdtContent>
    </w:sdt>
    <w:p w:rsidR="000B63C8" w:rsidRDefault="000B63C8" w:rsidP="000B63C8">
      <w:pPr>
        <w:pStyle w:val="affc"/>
        <w:spacing w:before="312" w:after="312"/>
      </w:pPr>
      <w:r>
        <w:rPr>
          <w:rFonts w:hint="eastAsia"/>
        </w:rPr>
        <w:t>生产技术</w:t>
      </w:r>
    </w:p>
    <w:p w:rsidR="000B63C8" w:rsidRDefault="000B63C8" w:rsidP="000B63C8">
      <w:pPr>
        <w:pStyle w:val="affd"/>
        <w:spacing w:before="156" w:after="156"/>
      </w:pPr>
      <w:r>
        <w:rPr>
          <w:rFonts w:hint="eastAsia"/>
        </w:rPr>
        <w:t>繁殖方式</w:t>
      </w:r>
    </w:p>
    <w:p w:rsidR="000B63C8" w:rsidRDefault="000B63C8" w:rsidP="000B63C8">
      <w:pPr>
        <w:pStyle w:val="affe"/>
        <w:spacing w:before="156" w:after="156"/>
      </w:pPr>
      <w:r>
        <w:t>分株繁殖</w:t>
      </w:r>
    </w:p>
    <w:p w:rsidR="000B63C8" w:rsidRDefault="000B63C8" w:rsidP="000B63C8">
      <w:pPr>
        <w:pStyle w:val="afffffffffffb"/>
        <w:rPr>
          <w:rFonts w:ascii="Times New Roman"/>
        </w:rPr>
      </w:pPr>
      <w:r>
        <w:rPr>
          <w:rFonts w:ascii="Times New Roman"/>
        </w:rPr>
        <w:t>切断兰花假鳞茎</w:t>
      </w:r>
      <w:r>
        <w:rPr>
          <w:rFonts w:hAnsi="宋体" w:hint="eastAsia"/>
          <w:color w:val="000000"/>
        </w:rPr>
        <w:t>之间</w:t>
      </w:r>
      <w:r>
        <w:rPr>
          <w:rFonts w:ascii="Times New Roman"/>
        </w:rPr>
        <w:t>连接的根状茎</w:t>
      </w:r>
      <w:r>
        <w:rPr>
          <w:rFonts w:ascii="Times New Roman" w:hint="eastAsia"/>
        </w:rPr>
        <w:t>，</w:t>
      </w:r>
      <w:r>
        <w:rPr>
          <w:rFonts w:ascii="Times New Roman"/>
        </w:rPr>
        <w:t>对丛生植株加以分割的繁殖。</w:t>
      </w:r>
    </w:p>
    <w:p w:rsidR="000B63C8" w:rsidRDefault="000B63C8" w:rsidP="004117C2">
      <w:pPr>
        <w:pStyle w:val="afff"/>
        <w:spacing w:before="156" w:after="156"/>
      </w:pPr>
      <w:r>
        <w:t>分株时间</w:t>
      </w:r>
    </w:p>
    <w:p w:rsidR="000B63C8" w:rsidRDefault="000B63C8" w:rsidP="004117C2">
      <w:pPr>
        <w:pStyle w:val="affffb"/>
        <w:ind w:firstLine="420"/>
      </w:pPr>
      <w:r>
        <w:t>原丛兰苗栽培生长不良或株数太多塞满兰盆时，需进行适当分株。</w:t>
      </w:r>
      <w:r>
        <w:rPr>
          <w:rFonts w:hint="eastAsia"/>
        </w:rPr>
        <w:t>最</w:t>
      </w:r>
      <w:r>
        <w:t>适宜时期为春分、中秋一周前后，应避免高温或严寒。</w:t>
      </w:r>
    </w:p>
    <w:p w:rsidR="000B63C8" w:rsidRDefault="000B63C8" w:rsidP="004117C2">
      <w:pPr>
        <w:pStyle w:val="afff"/>
        <w:spacing w:before="156" w:after="156"/>
      </w:pPr>
      <w:r>
        <w:t>分株前处理</w:t>
      </w:r>
    </w:p>
    <w:p w:rsidR="000B63C8" w:rsidRDefault="000B63C8" w:rsidP="000B63C8">
      <w:pPr>
        <w:pStyle w:val="afffffffffffb"/>
        <w:rPr>
          <w:rFonts w:ascii="Times New Roman"/>
        </w:rPr>
      </w:pPr>
      <w:r>
        <w:rPr>
          <w:rFonts w:ascii="Times New Roman"/>
        </w:rPr>
        <w:t>抖净泥土，剪去腐根、伤根与死叶、病叶；但要注意不要碰伤叶芽、花箭与肉质根。再用清水洗净植株上的泥土，放阴凉处晾上</w:t>
      </w:r>
      <w:r>
        <w:rPr>
          <w:rFonts w:ascii="Times New Roman"/>
        </w:rPr>
        <w:t>3</w:t>
      </w:r>
      <w:r>
        <w:rPr>
          <w:rFonts w:ascii="Times New Roman" w:hint="eastAsia"/>
        </w:rPr>
        <w:t xml:space="preserve"> </w:t>
      </w:r>
      <w:r>
        <w:rPr>
          <w:rFonts w:ascii="Times New Roman"/>
        </w:rPr>
        <w:t>h</w:t>
      </w:r>
      <w:r>
        <w:rPr>
          <w:rFonts w:ascii="Times New Roman"/>
        </w:rPr>
        <w:t>～</w:t>
      </w:r>
      <w:r>
        <w:rPr>
          <w:rFonts w:ascii="Times New Roman"/>
        </w:rPr>
        <w:t>5</w:t>
      </w:r>
      <w:r>
        <w:rPr>
          <w:rFonts w:ascii="Times New Roman" w:hint="eastAsia"/>
        </w:rPr>
        <w:t xml:space="preserve"> </w:t>
      </w:r>
      <w:r>
        <w:rPr>
          <w:rFonts w:ascii="Times New Roman"/>
        </w:rPr>
        <w:t>h</w:t>
      </w:r>
      <w:r>
        <w:rPr>
          <w:rFonts w:ascii="Times New Roman"/>
        </w:rPr>
        <w:t>。</w:t>
      </w:r>
    </w:p>
    <w:p w:rsidR="000B63C8" w:rsidRDefault="000B63C8" w:rsidP="004117C2">
      <w:pPr>
        <w:pStyle w:val="afff"/>
        <w:spacing w:before="156" w:after="156"/>
      </w:pPr>
      <w:r>
        <w:t>分株</w:t>
      </w:r>
    </w:p>
    <w:p w:rsidR="000B63C8" w:rsidRDefault="000B63C8" w:rsidP="000B63C8">
      <w:pPr>
        <w:pStyle w:val="afffffffffffb"/>
        <w:rPr>
          <w:rFonts w:ascii="Times New Roman"/>
        </w:rPr>
      </w:pPr>
      <w:r>
        <w:rPr>
          <w:rFonts w:ascii="Times New Roman"/>
        </w:rPr>
        <w:t>待根色变白发软并稍皱缩时，理顺交叉根系，用锋利与洁净的小刀或剪刀，从鳞茎之间连接的根状茎处切开。分株后的兰苗每丛应不少于</w:t>
      </w:r>
      <w:r>
        <w:rPr>
          <w:rFonts w:ascii="Times New Roman"/>
        </w:rPr>
        <w:t>3</w:t>
      </w:r>
      <w:r>
        <w:rPr>
          <w:rFonts w:ascii="Times New Roman" w:hint="eastAsia"/>
        </w:rPr>
        <w:t>苗</w:t>
      </w:r>
      <w:r>
        <w:rPr>
          <w:rFonts w:ascii="Times New Roman"/>
        </w:rPr>
        <w:t>，单根独苗不利生长发育。</w:t>
      </w:r>
    </w:p>
    <w:p w:rsidR="000B63C8" w:rsidRDefault="000B63C8" w:rsidP="004117C2">
      <w:pPr>
        <w:pStyle w:val="afff"/>
        <w:spacing w:before="156" w:after="156"/>
      </w:pPr>
      <w:r>
        <w:t>消毒</w:t>
      </w:r>
    </w:p>
    <w:p w:rsidR="000B63C8" w:rsidRDefault="000B63C8" w:rsidP="000B63C8">
      <w:pPr>
        <w:pStyle w:val="afffffffffffb"/>
        <w:rPr>
          <w:rFonts w:ascii="Times New Roman"/>
        </w:rPr>
      </w:pPr>
      <w:r>
        <w:rPr>
          <w:rFonts w:ascii="Times New Roman"/>
        </w:rPr>
        <w:lastRenderedPageBreak/>
        <w:t>在分株切口及断根处，须立即用草木灰或硫磺粉涂抹，以防感染腐烂。</w:t>
      </w:r>
    </w:p>
    <w:p w:rsidR="000B63C8" w:rsidRDefault="000B63C8" w:rsidP="004117C2">
      <w:pPr>
        <w:pStyle w:val="afff"/>
        <w:spacing w:before="156" w:after="156"/>
      </w:pPr>
      <w:r>
        <w:t>容器与基质</w:t>
      </w:r>
    </w:p>
    <w:p w:rsidR="000B63C8" w:rsidRDefault="000B63C8" w:rsidP="004117C2">
      <w:pPr>
        <w:pStyle w:val="afff0"/>
        <w:spacing w:before="156" w:after="156"/>
      </w:pPr>
      <w:r>
        <w:t>容器选择</w:t>
      </w:r>
    </w:p>
    <w:p w:rsidR="000B63C8" w:rsidRDefault="000B63C8" w:rsidP="000B63C8">
      <w:pPr>
        <w:pStyle w:val="afffffffffffb"/>
        <w:rPr>
          <w:rFonts w:ascii="Times New Roman"/>
        </w:rPr>
      </w:pPr>
      <w:r>
        <w:rPr>
          <w:rFonts w:ascii="Times New Roman" w:hint="eastAsia"/>
        </w:rPr>
        <w:t>泥瓦盆最好，如果选择塑料花盆则</w:t>
      </w:r>
      <w:proofErr w:type="gramStart"/>
      <w:r>
        <w:rPr>
          <w:rFonts w:ascii="Times New Roman" w:hint="eastAsia"/>
        </w:rPr>
        <w:t>以高桶形</w:t>
      </w:r>
      <w:proofErr w:type="gramEnd"/>
      <w:r>
        <w:rPr>
          <w:rFonts w:ascii="Times New Roman" w:hint="eastAsia"/>
        </w:rPr>
        <w:t>塑料盆为宜</w:t>
      </w:r>
      <w:r>
        <w:rPr>
          <w:rFonts w:ascii="Times New Roman"/>
        </w:rPr>
        <w:t>。盆的大小以兰根能在盆内完全伸展为宜。底孔要大，要多，利于透气与通水。</w:t>
      </w:r>
    </w:p>
    <w:p w:rsidR="000B63C8" w:rsidRDefault="000B63C8" w:rsidP="004117C2">
      <w:pPr>
        <w:pStyle w:val="afff0"/>
        <w:spacing w:before="156" w:after="156"/>
      </w:pPr>
      <w:r>
        <w:t>基质</w:t>
      </w:r>
    </w:p>
    <w:p w:rsidR="000B63C8" w:rsidRDefault="000B63C8" w:rsidP="004117C2">
      <w:pPr>
        <w:pStyle w:val="afff1"/>
        <w:spacing w:before="156" w:after="156"/>
      </w:pPr>
      <w:r>
        <w:t>选择</w:t>
      </w:r>
    </w:p>
    <w:p w:rsidR="000B63C8" w:rsidRDefault="000B63C8" w:rsidP="000B63C8">
      <w:pPr>
        <w:pStyle w:val="afffffffffffb"/>
        <w:rPr>
          <w:rFonts w:ascii="Times New Roman"/>
        </w:rPr>
      </w:pPr>
      <w:r>
        <w:rPr>
          <w:rFonts w:ascii="Times New Roman"/>
        </w:rPr>
        <w:t>应选择疏松、透气性能好的颗粒</w:t>
      </w:r>
      <w:r>
        <w:rPr>
          <w:rFonts w:ascii="Times New Roman" w:hint="eastAsia"/>
        </w:rPr>
        <w:t>状</w:t>
      </w:r>
      <w:r>
        <w:rPr>
          <w:rFonts w:ascii="Times New Roman"/>
        </w:rPr>
        <w:t>土壤</w:t>
      </w:r>
      <w:r>
        <w:rPr>
          <w:rFonts w:ascii="Times New Roman" w:hint="eastAsia"/>
        </w:rPr>
        <w:t>、树皮或轻质石子的植料</w:t>
      </w:r>
      <w:r>
        <w:rPr>
          <w:rFonts w:ascii="Times New Roman"/>
        </w:rPr>
        <w:t>作</w:t>
      </w:r>
      <w:r>
        <w:rPr>
          <w:rFonts w:ascii="Times New Roman" w:hint="eastAsia"/>
        </w:rPr>
        <w:t>基质</w:t>
      </w:r>
      <w:r>
        <w:rPr>
          <w:rFonts w:ascii="Times New Roman"/>
        </w:rPr>
        <w:t>。</w:t>
      </w:r>
    </w:p>
    <w:p w:rsidR="000B63C8" w:rsidRDefault="000B63C8" w:rsidP="004117C2">
      <w:pPr>
        <w:pStyle w:val="afff1"/>
        <w:spacing w:before="156" w:after="156"/>
      </w:pPr>
      <w:r>
        <w:t>消毒</w:t>
      </w:r>
    </w:p>
    <w:p w:rsidR="000B63C8" w:rsidRDefault="000B63C8" w:rsidP="000B63C8">
      <w:pPr>
        <w:pStyle w:val="afffffffffffb"/>
        <w:rPr>
          <w:rFonts w:ascii="Times New Roman"/>
        </w:rPr>
      </w:pPr>
      <w:r>
        <w:rPr>
          <w:rFonts w:ascii="Times New Roman"/>
        </w:rPr>
        <w:t>甲基托布津、多菌灵等杀菌剂</w:t>
      </w:r>
      <w:r>
        <w:rPr>
          <w:rFonts w:ascii="Times New Roman"/>
        </w:rPr>
        <w:t>800</w:t>
      </w:r>
      <w:r>
        <w:rPr>
          <w:rFonts w:ascii="Times New Roman"/>
        </w:rPr>
        <w:t>倍～</w:t>
      </w:r>
      <w:r>
        <w:rPr>
          <w:rFonts w:ascii="Times New Roman"/>
        </w:rPr>
        <w:t>1000</w:t>
      </w:r>
      <w:r>
        <w:rPr>
          <w:rFonts w:ascii="Times New Roman"/>
        </w:rPr>
        <w:t>倍</w:t>
      </w:r>
      <w:proofErr w:type="gramStart"/>
      <w:r>
        <w:rPr>
          <w:rFonts w:ascii="Times New Roman"/>
        </w:rPr>
        <w:t>液喷透</w:t>
      </w:r>
      <w:proofErr w:type="gramEnd"/>
      <w:r>
        <w:rPr>
          <w:rFonts w:ascii="Times New Roman"/>
        </w:rPr>
        <w:t>。杀菌消毒后密封</w:t>
      </w:r>
      <w:r>
        <w:rPr>
          <w:rFonts w:ascii="Times New Roman"/>
        </w:rPr>
        <w:t>1</w:t>
      </w:r>
      <w:r>
        <w:rPr>
          <w:rFonts w:ascii="Times New Roman"/>
        </w:rPr>
        <w:t>周以上备用。</w:t>
      </w:r>
    </w:p>
    <w:p w:rsidR="000B63C8" w:rsidRDefault="000B63C8" w:rsidP="004117C2">
      <w:pPr>
        <w:pStyle w:val="afff"/>
        <w:spacing w:before="156" w:after="156"/>
      </w:pPr>
      <w:r>
        <w:t>上盆与缓苗</w:t>
      </w:r>
    </w:p>
    <w:p w:rsidR="000B63C8" w:rsidRDefault="000B63C8" w:rsidP="004117C2">
      <w:pPr>
        <w:pStyle w:val="affffb"/>
        <w:ind w:firstLine="420"/>
      </w:pPr>
      <w:r>
        <w:t>植株入盆前，在盆底垫上占花盆容量约1/4的粗炉渣或小石子、碎砖（瓦）块作为排水层；其上放一层培养土。这时一手拿苗放在盆的中心，一手拿铲填培养土，</w:t>
      </w:r>
      <w:r>
        <w:rPr>
          <w:rFonts w:hint="eastAsia"/>
        </w:rPr>
        <w:t>在填至离盆口2/3处时，将植株轻轻向上提一提，</w:t>
      </w:r>
      <w:r>
        <w:t>以使根系完全伸展，把花盆摇动几下，让根与土密切接触；最后将土培成馒头形。栽好以后浇上透水，以盆底注出流水为度，将花盆移至阴处养护3周～4周，缓苗后按常规进行管理。</w:t>
      </w:r>
    </w:p>
    <w:p w:rsidR="000B63C8" w:rsidRDefault="000B63C8" w:rsidP="004117C2">
      <w:pPr>
        <w:pStyle w:val="affe"/>
        <w:spacing w:before="156" w:after="156"/>
      </w:pPr>
      <w:r>
        <w:t>种子繁殖</w:t>
      </w:r>
    </w:p>
    <w:p w:rsidR="000B63C8" w:rsidRDefault="000B63C8" w:rsidP="000B63C8">
      <w:pPr>
        <w:pStyle w:val="afffffffffffb"/>
        <w:rPr>
          <w:rFonts w:ascii="Times New Roman"/>
        </w:rPr>
      </w:pPr>
      <w:r>
        <w:rPr>
          <w:rFonts w:ascii="Times New Roman"/>
        </w:rPr>
        <w:t>利用兰花植株自然授粉或人工授粉所获的种子进行繁殖。</w:t>
      </w:r>
    </w:p>
    <w:p w:rsidR="000B63C8" w:rsidRDefault="000B63C8" w:rsidP="004117C2">
      <w:pPr>
        <w:pStyle w:val="afff"/>
        <w:spacing w:before="156" w:after="156"/>
      </w:pPr>
      <w:r>
        <w:t>种子采收</w:t>
      </w:r>
    </w:p>
    <w:p w:rsidR="000B63C8" w:rsidRDefault="000B63C8" w:rsidP="004117C2">
      <w:pPr>
        <w:pStyle w:val="affffb"/>
        <w:ind w:firstLine="420"/>
      </w:pPr>
      <w:r>
        <w:t>选用生长健壮无病虫害的植株繁殖种子，蒴果采集时以取其8成～9成熟，果皮略黄，尚未开裂为宜。</w:t>
      </w:r>
    </w:p>
    <w:p w:rsidR="000B63C8" w:rsidRPr="004117C2" w:rsidRDefault="000B63C8" w:rsidP="004117C2">
      <w:pPr>
        <w:pStyle w:val="afff"/>
        <w:spacing w:before="156" w:after="156"/>
      </w:pPr>
      <w:r w:rsidRPr="004117C2">
        <w:t>培养基配制</w:t>
      </w:r>
    </w:p>
    <w:p w:rsidR="000B63C8" w:rsidRDefault="000B63C8" w:rsidP="000B63C8">
      <w:pPr>
        <w:pStyle w:val="afffffffffffb"/>
        <w:rPr>
          <w:rFonts w:ascii="Times New Roman"/>
        </w:rPr>
      </w:pPr>
      <w:r>
        <w:rPr>
          <w:rFonts w:ascii="Times New Roman"/>
        </w:rPr>
        <w:t>选用</w:t>
      </w:r>
      <w:r>
        <w:rPr>
          <w:rFonts w:ascii="Times New Roman"/>
        </w:rPr>
        <w:t>KC</w:t>
      </w:r>
      <w:r>
        <w:rPr>
          <w:rFonts w:ascii="Times New Roman"/>
        </w:rPr>
        <w:t>改良培养基为基本培养基，培养基需灭菌处理</w:t>
      </w:r>
    </w:p>
    <w:p w:rsidR="000B63C8" w:rsidRDefault="000B63C8" w:rsidP="004117C2">
      <w:pPr>
        <w:pStyle w:val="afff"/>
        <w:spacing w:before="156" w:after="156"/>
      </w:pPr>
      <w:r>
        <w:t>灭菌接种</w:t>
      </w:r>
    </w:p>
    <w:p w:rsidR="000B63C8" w:rsidRDefault="000B63C8" w:rsidP="004117C2">
      <w:pPr>
        <w:pStyle w:val="affffb"/>
        <w:ind w:firstLine="420"/>
      </w:pPr>
      <w:r>
        <w:t>取蒴果，流水冲洗干净后，在超净工作台上用75%的乙醇消毒10min，用无菌水冲洗3次后，取其内部种子接种到培养基上培养。</w:t>
      </w:r>
    </w:p>
    <w:p w:rsidR="000B63C8" w:rsidRDefault="000B63C8" w:rsidP="004117C2">
      <w:pPr>
        <w:pStyle w:val="afff"/>
        <w:spacing w:before="156" w:after="156"/>
      </w:pPr>
      <w:r>
        <w:t>培养</w:t>
      </w:r>
    </w:p>
    <w:p w:rsidR="000B63C8" w:rsidRDefault="000B63C8" w:rsidP="000B63C8">
      <w:pPr>
        <w:pStyle w:val="afffffffffffb"/>
        <w:rPr>
          <w:rFonts w:ascii="Times New Roman"/>
        </w:rPr>
      </w:pPr>
      <w:r>
        <w:rPr>
          <w:rFonts w:ascii="Times New Roman"/>
        </w:rPr>
        <w:t>接种后暗光处理</w:t>
      </w:r>
      <w:r>
        <w:rPr>
          <w:rFonts w:ascii="Times New Roman"/>
        </w:rPr>
        <w:t>15 d</w:t>
      </w:r>
      <w:r>
        <w:rPr>
          <w:rFonts w:ascii="Times New Roman"/>
        </w:rPr>
        <w:t>～</w:t>
      </w:r>
      <w:r>
        <w:rPr>
          <w:rFonts w:ascii="Times New Roman"/>
        </w:rPr>
        <w:t>30 d</w:t>
      </w:r>
      <w:r>
        <w:rPr>
          <w:rFonts w:ascii="Times New Roman" w:hint="eastAsia"/>
        </w:rPr>
        <w:t>，</w:t>
      </w:r>
      <w:r>
        <w:rPr>
          <w:rFonts w:ascii="Times New Roman"/>
        </w:rPr>
        <w:t>然后放在培养室中，培养条件为温度</w:t>
      </w:r>
      <w:r>
        <w:rPr>
          <w:rFonts w:ascii="Times New Roman"/>
        </w:rPr>
        <w:t xml:space="preserve"> 20 ℃</w:t>
      </w:r>
      <w:r>
        <w:rPr>
          <w:rFonts w:ascii="Times New Roman"/>
        </w:rPr>
        <w:t>～</w:t>
      </w:r>
      <w:r>
        <w:rPr>
          <w:rFonts w:ascii="Times New Roman"/>
        </w:rPr>
        <w:t>25 ℃</w:t>
      </w:r>
      <w:r>
        <w:rPr>
          <w:rFonts w:ascii="Times New Roman"/>
        </w:rPr>
        <w:t>，弱光条件。等种子萌发后进行分化生根处理，选用培养基</w:t>
      </w:r>
      <w:r>
        <w:rPr>
          <w:rFonts w:ascii="Times New Roman"/>
        </w:rPr>
        <w:t>1/2MS+6-BA0.1mg/l+NAA5 mg/l+20g/l</w:t>
      </w:r>
      <w:r>
        <w:rPr>
          <w:rFonts w:ascii="Times New Roman"/>
        </w:rPr>
        <w:t>蔗糖</w:t>
      </w:r>
      <w:r>
        <w:rPr>
          <w:rFonts w:ascii="Times New Roman"/>
        </w:rPr>
        <w:t>+7g/l</w:t>
      </w:r>
      <w:r>
        <w:rPr>
          <w:rFonts w:ascii="Times New Roman"/>
        </w:rPr>
        <w:t>琼脂，</w:t>
      </w:r>
      <w:r>
        <w:rPr>
          <w:rFonts w:ascii="Times New Roman"/>
        </w:rPr>
        <w:t>PH5.4</w:t>
      </w:r>
      <w:r>
        <w:rPr>
          <w:rFonts w:ascii="Times New Roman"/>
        </w:rPr>
        <w:t>。</w:t>
      </w:r>
    </w:p>
    <w:p w:rsidR="000B63C8" w:rsidRDefault="000B63C8" w:rsidP="004117C2">
      <w:pPr>
        <w:pStyle w:val="afff"/>
        <w:spacing w:before="156" w:after="156"/>
      </w:pPr>
      <w:proofErr w:type="gramStart"/>
      <w:r>
        <w:t>炼苗移栽</w:t>
      </w:r>
      <w:proofErr w:type="gramEnd"/>
    </w:p>
    <w:p w:rsidR="000B63C8" w:rsidRDefault="000B63C8" w:rsidP="004117C2">
      <w:pPr>
        <w:pStyle w:val="affffb"/>
        <w:ind w:firstLine="420"/>
      </w:pPr>
      <w:r>
        <w:t>待种子萌发分化成具有2条～3条根，5 cm～7 cm高的试管苗后，便可在常温状态下进行移栽。从培养瓶中移出试管苗，用水洗去附着的培养基，移栽到基质上，基质为：</w:t>
      </w:r>
      <w:r>
        <w:rPr>
          <w:rFonts w:hint="eastAsia"/>
        </w:rPr>
        <w:t>珍珠岩</w:t>
      </w:r>
      <w:r>
        <w:t>：树皮碎末=1：1。环境要求相对湿度70%～80%，应避免在高温或严寒条件下移栽。</w:t>
      </w:r>
    </w:p>
    <w:p w:rsidR="000B63C8" w:rsidRDefault="000B63C8" w:rsidP="004117C2">
      <w:pPr>
        <w:pStyle w:val="afff"/>
        <w:spacing w:before="156" w:after="156"/>
      </w:pPr>
      <w:r>
        <w:lastRenderedPageBreak/>
        <w:t>分盆养护</w:t>
      </w:r>
    </w:p>
    <w:p w:rsidR="000B63C8" w:rsidRDefault="000B63C8" w:rsidP="000B63C8">
      <w:pPr>
        <w:pStyle w:val="afffffffffffb"/>
        <w:rPr>
          <w:rFonts w:ascii="Times New Roman"/>
        </w:rPr>
      </w:pPr>
      <w:r>
        <w:rPr>
          <w:rFonts w:ascii="Times New Roman"/>
        </w:rPr>
        <w:t>根据苗生长情况适时分盆，栽植养护管理参照</w:t>
      </w:r>
      <w:r>
        <w:rPr>
          <w:rFonts w:ascii="Times New Roman"/>
        </w:rPr>
        <w:t>3.1.1</w:t>
      </w:r>
      <w:r>
        <w:rPr>
          <w:rFonts w:ascii="Times New Roman" w:hint="eastAsia"/>
        </w:rPr>
        <w:t>。</w:t>
      </w:r>
    </w:p>
    <w:p w:rsidR="000B63C8" w:rsidRDefault="000B63C8" w:rsidP="004117C2">
      <w:pPr>
        <w:pStyle w:val="affe"/>
        <w:spacing w:before="156" w:after="156"/>
      </w:pPr>
      <w:r>
        <w:t>组织培养繁殖</w:t>
      </w:r>
    </w:p>
    <w:p w:rsidR="000B63C8" w:rsidRDefault="000B63C8" w:rsidP="000B63C8">
      <w:pPr>
        <w:pStyle w:val="afffffffffffb"/>
        <w:rPr>
          <w:rFonts w:ascii="Times New Roman"/>
        </w:rPr>
      </w:pPr>
      <w:r>
        <w:rPr>
          <w:rFonts w:ascii="Times New Roman"/>
        </w:rPr>
        <w:t>选用兰花幼嫩茎尖或新生腋芽作材料进行离体培养繁殖。</w:t>
      </w:r>
    </w:p>
    <w:p w:rsidR="000B63C8" w:rsidRDefault="000B63C8" w:rsidP="004117C2">
      <w:pPr>
        <w:pStyle w:val="afff"/>
        <w:spacing w:before="156" w:after="156"/>
      </w:pPr>
      <w:r>
        <w:t xml:space="preserve">培养基配制 </w:t>
      </w:r>
    </w:p>
    <w:p w:rsidR="000B63C8" w:rsidRDefault="000B63C8" w:rsidP="004117C2">
      <w:pPr>
        <w:pStyle w:val="affffb"/>
        <w:ind w:firstLine="420"/>
      </w:pPr>
      <w:r>
        <w:t>根状茎诱导培养基可选用1/2MS+5 mg/L NAA +10%CM+3 g/ AC</w:t>
      </w:r>
      <w:r>
        <w:rPr>
          <w:rFonts w:hint="eastAsia"/>
        </w:rPr>
        <w:t>。</w:t>
      </w:r>
      <w:r>
        <w:t xml:space="preserve"> </w:t>
      </w:r>
    </w:p>
    <w:p w:rsidR="000B63C8" w:rsidRDefault="000B63C8" w:rsidP="004117C2">
      <w:pPr>
        <w:pStyle w:val="affffb"/>
        <w:ind w:firstLine="420"/>
      </w:pPr>
      <w:r>
        <w:t>根状茎增殖培养基可选用1/2MS+2-5 mg/L NAA +5%CM（液体）或者1/2MS+5 mg/L NAA+0.05 mg/L BA（液体）</w:t>
      </w:r>
      <w:r>
        <w:rPr>
          <w:rFonts w:hint="eastAsia"/>
        </w:rPr>
        <w:t>。</w:t>
      </w:r>
    </w:p>
    <w:p w:rsidR="000B63C8" w:rsidRDefault="000B63C8" w:rsidP="004117C2">
      <w:pPr>
        <w:pStyle w:val="affffb"/>
        <w:ind w:firstLine="420"/>
      </w:pPr>
      <w:r>
        <w:t>根状茎分化芽培养基： 1/2MS+3mg/L BA +0.2mg/L NAA</w:t>
      </w:r>
      <w:r>
        <w:rPr>
          <w:rFonts w:hint="eastAsia"/>
        </w:rPr>
        <w:t>。</w:t>
      </w:r>
    </w:p>
    <w:p w:rsidR="000B63C8" w:rsidRDefault="000B63C8" w:rsidP="004117C2">
      <w:pPr>
        <w:pStyle w:val="affffb"/>
        <w:ind w:firstLine="420"/>
      </w:pPr>
      <w:r>
        <w:t>生根壮苗培养基： 1/2MS+2 mg/L NAA +3 g/L AC</w:t>
      </w:r>
      <w:r>
        <w:rPr>
          <w:rFonts w:hint="eastAsia"/>
        </w:rPr>
        <w:t>。</w:t>
      </w:r>
    </w:p>
    <w:p w:rsidR="000B63C8" w:rsidRDefault="000B63C8" w:rsidP="004117C2">
      <w:pPr>
        <w:pStyle w:val="affffb"/>
        <w:ind w:firstLine="420"/>
      </w:pPr>
      <w:r>
        <w:rPr>
          <w:rFonts w:hint="eastAsia"/>
        </w:rPr>
        <w:t>以上培养基蔗糖为20g/L，pH5.4，琼脂6-10g/L，具体根据实际琼脂质量而定</w:t>
      </w:r>
      <w:r>
        <w:t>。若液体培养基去掉琼脂便可。</w:t>
      </w:r>
    </w:p>
    <w:p w:rsidR="000B63C8" w:rsidRDefault="000B63C8" w:rsidP="004117C2">
      <w:pPr>
        <w:pStyle w:val="afff"/>
        <w:spacing w:before="156" w:after="156"/>
      </w:pPr>
      <w:r>
        <w:t>培养材料采集</w:t>
      </w:r>
    </w:p>
    <w:p w:rsidR="000B63C8" w:rsidRDefault="000B63C8" w:rsidP="004117C2">
      <w:pPr>
        <w:pStyle w:val="affffb"/>
        <w:ind w:firstLine="420"/>
      </w:pPr>
      <w:r>
        <w:t>将兰花从盆中翻出，用手术刀紧贴新芽基部切下，新芽表面及兰株切口处用70%酒精药棉擦拭消毒，放入烧杯，杯口用塑料窗纱包好，经小流量自来水冲洗4 h～6 h。洗净后，用蒸馏水浸泡冲淋2次，放于滤纸上，再用70％酒精药棉擦手、手术刀、镊子、烧杯和小苗，用手术刀剥去外面的1层～2层叶片，并用酒精药棉擦拭伤口，用无菌水冲洗2次。</w:t>
      </w:r>
    </w:p>
    <w:p w:rsidR="000B63C8" w:rsidRDefault="000B63C8" w:rsidP="004117C2">
      <w:pPr>
        <w:pStyle w:val="afff"/>
        <w:spacing w:before="156" w:after="156"/>
      </w:pPr>
      <w:r>
        <w:t>消毒灭菌</w:t>
      </w:r>
    </w:p>
    <w:p w:rsidR="000B63C8" w:rsidRDefault="000B63C8" w:rsidP="004117C2">
      <w:pPr>
        <w:pStyle w:val="affffb"/>
        <w:ind w:firstLine="420"/>
      </w:pPr>
      <w:r>
        <w:t>在超净台上：将70%酒精倒入小烧杯，小苗浸泡5分钟，无菌水冲洗3次，倒入0.1％升汞浸泡10分左右，无菌水冲洗5次，依取材季节或材料大小可调整升汞消毒时间，在无菌滤纸层层剥去外包叶片，将基部伤口重新切去一点，将切好的0.5 cm～1 cm茎尖接入培养基</w:t>
      </w:r>
      <w:r>
        <w:rPr>
          <w:rFonts w:hint="eastAsia"/>
        </w:rPr>
        <w:t>。</w:t>
      </w:r>
    </w:p>
    <w:p w:rsidR="000B63C8" w:rsidRDefault="000B63C8" w:rsidP="004117C2">
      <w:pPr>
        <w:pStyle w:val="afff"/>
        <w:spacing w:before="156" w:after="156"/>
      </w:pPr>
      <w:r>
        <w:t>原球茎诱导和增殖</w:t>
      </w:r>
    </w:p>
    <w:p w:rsidR="000B63C8" w:rsidRDefault="000B63C8" w:rsidP="004117C2">
      <w:pPr>
        <w:pStyle w:val="affffb"/>
        <w:ind w:firstLine="420"/>
      </w:pPr>
      <w:r>
        <w:t xml:space="preserve">接种后放置在20 </w:t>
      </w:r>
      <w:r>
        <w:t>℃</w:t>
      </w:r>
      <w:r>
        <w:t xml:space="preserve">～25 </w:t>
      </w:r>
      <w:r>
        <w:t>℃</w:t>
      </w:r>
      <w:r>
        <w:t>、弱光条件下，培养分化形成根状茎，培养3个月左右，根状茎达到3cm以上，可取出分割繁殖。</w:t>
      </w:r>
    </w:p>
    <w:p w:rsidR="000B63C8" w:rsidRDefault="000B63C8" w:rsidP="004117C2">
      <w:pPr>
        <w:pStyle w:val="afff"/>
        <w:spacing w:before="156" w:after="156"/>
      </w:pPr>
      <w:r>
        <w:t>分化生根培养</w:t>
      </w:r>
    </w:p>
    <w:p w:rsidR="000B63C8" w:rsidRDefault="000B63C8" w:rsidP="004117C2">
      <w:pPr>
        <w:pStyle w:val="affffb"/>
        <w:ind w:firstLine="420"/>
      </w:pPr>
      <w:r>
        <w:t xml:space="preserve">将根状茎转入芽分化培养基上，在温度20 </w:t>
      </w:r>
      <w:r>
        <w:t>℃</w:t>
      </w:r>
      <w:r>
        <w:t xml:space="preserve">～25 </w:t>
      </w:r>
      <w:r>
        <w:t>℃</w:t>
      </w:r>
      <w:r>
        <w:t xml:space="preserve">，光照2000LUX，光周期12h/d的条件下进行芽分化；待芽形成并生长至2 cm～3 cm时，转入生根培养基，在温度20 </w:t>
      </w:r>
      <w:r>
        <w:t>℃</w:t>
      </w:r>
      <w:r>
        <w:t xml:space="preserve">～25 </w:t>
      </w:r>
      <w:r>
        <w:t>℃</w:t>
      </w:r>
      <w:r>
        <w:t>，光照2000LUX，光周期12h/d的条件下进行跟分化。</w:t>
      </w:r>
    </w:p>
    <w:p w:rsidR="000B63C8" w:rsidRDefault="000B63C8" w:rsidP="004117C2">
      <w:pPr>
        <w:pStyle w:val="afff"/>
        <w:spacing w:before="156" w:after="156"/>
      </w:pPr>
      <w:proofErr w:type="gramStart"/>
      <w:r>
        <w:t>炼苗移栽</w:t>
      </w:r>
      <w:proofErr w:type="gramEnd"/>
      <w:r>
        <w:t>（参见3.1.2.5）</w:t>
      </w:r>
    </w:p>
    <w:p w:rsidR="004117C2" w:rsidRDefault="004117C2" w:rsidP="004117C2">
      <w:pPr>
        <w:pStyle w:val="affd"/>
        <w:spacing w:before="156" w:after="156"/>
      </w:pPr>
      <w:r>
        <w:rPr>
          <w:rFonts w:hint="eastAsia"/>
        </w:rPr>
        <w:t>栽植方式</w:t>
      </w:r>
    </w:p>
    <w:p w:rsidR="004117C2" w:rsidRDefault="004117C2" w:rsidP="004117C2">
      <w:pPr>
        <w:pStyle w:val="affffb"/>
        <w:ind w:firstLine="420"/>
      </w:pPr>
      <w:r>
        <w:rPr>
          <w:rFonts w:hint="eastAsia"/>
        </w:rPr>
        <w:t>盆栽，地栽，设施栽培。</w:t>
      </w:r>
    </w:p>
    <w:p w:rsidR="004117C2" w:rsidRDefault="004117C2" w:rsidP="004117C2">
      <w:pPr>
        <w:pStyle w:val="affe"/>
        <w:spacing w:before="156" w:after="156"/>
      </w:pPr>
      <w:r>
        <w:rPr>
          <w:rFonts w:hint="eastAsia"/>
        </w:rPr>
        <w:t>盆栽</w:t>
      </w:r>
    </w:p>
    <w:p w:rsidR="004117C2" w:rsidRDefault="004117C2" w:rsidP="004117C2">
      <w:pPr>
        <w:pStyle w:val="afffffffffffb"/>
        <w:rPr>
          <w:rFonts w:ascii="Times New Roman"/>
        </w:rPr>
      </w:pPr>
      <w:r>
        <w:rPr>
          <w:rFonts w:ascii="Times New Roman" w:hint="eastAsia"/>
        </w:rPr>
        <w:t>主要用于寒</w:t>
      </w:r>
      <w:proofErr w:type="gramStart"/>
      <w:r>
        <w:rPr>
          <w:rFonts w:ascii="Times New Roman" w:hint="eastAsia"/>
        </w:rPr>
        <w:t>兰家庭</w:t>
      </w:r>
      <w:proofErr w:type="gramEnd"/>
      <w:r>
        <w:rPr>
          <w:rFonts w:ascii="Times New Roman" w:hint="eastAsia"/>
        </w:rPr>
        <w:t>养花和商品化生产</w:t>
      </w:r>
    </w:p>
    <w:p w:rsidR="004117C2" w:rsidRDefault="004117C2" w:rsidP="004117C2">
      <w:pPr>
        <w:pStyle w:val="afff"/>
        <w:spacing w:before="156" w:after="156"/>
      </w:pPr>
      <w:r>
        <w:rPr>
          <w:rFonts w:hint="eastAsia"/>
        </w:rPr>
        <w:lastRenderedPageBreak/>
        <w:t>选盆</w:t>
      </w:r>
    </w:p>
    <w:p w:rsidR="004117C2" w:rsidRDefault="004117C2" w:rsidP="004117C2">
      <w:pPr>
        <w:pStyle w:val="affffb"/>
        <w:ind w:firstLine="420"/>
      </w:pPr>
      <w:r>
        <w:rPr>
          <w:rFonts w:hint="eastAsia"/>
        </w:rPr>
        <w:t>根据兰花植株大小和数量选用适宜的花盆，以高脚盆为宜，盆的大小以兰根能在盆内完全伸展为宜。底孔要大，要多，利于透气与通水。</w:t>
      </w:r>
    </w:p>
    <w:p w:rsidR="004117C2" w:rsidRDefault="004117C2" w:rsidP="004117C2">
      <w:pPr>
        <w:pStyle w:val="afff"/>
        <w:spacing w:before="156" w:after="156"/>
      </w:pPr>
      <w:r>
        <w:rPr>
          <w:rFonts w:hint="eastAsia"/>
        </w:rPr>
        <w:t>上盆</w:t>
      </w:r>
    </w:p>
    <w:p w:rsidR="004117C2" w:rsidRDefault="004117C2" w:rsidP="004117C2">
      <w:pPr>
        <w:pStyle w:val="afff0"/>
        <w:spacing w:before="156" w:after="156"/>
      </w:pPr>
      <w:r>
        <w:rPr>
          <w:rFonts w:hint="eastAsia"/>
        </w:rPr>
        <w:t>原则</w:t>
      </w:r>
    </w:p>
    <w:p w:rsidR="004117C2" w:rsidRDefault="004117C2" w:rsidP="004117C2">
      <w:pPr>
        <w:pStyle w:val="affffb"/>
        <w:ind w:firstLine="420"/>
      </w:pPr>
      <w:r>
        <w:rPr>
          <w:rFonts w:hint="eastAsia"/>
        </w:rPr>
        <w:t>分开的兰丛，不要拆得太零星，每丛至少有3苗</w:t>
      </w:r>
      <w:r>
        <w:t>～</w:t>
      </w:r>
      <w:r>
        <w:rPr>
          <w:rFonts w:hint="eastAsia"/>
        </w:rPr>
        <w:t>5苗，最好是一年生植株、二年生植株和三年生植株保留在同一丛中。</w:t>
      </w:r>
    </w:p>
    <w:p w:rsidR="004117C2" w:rsidRDefault="004117C2" w:rsidP="004117C2">
      <w:pPr>
        <w:pStyle w:val="afff0"/>
        <w:spacing w:before="156" w:after="156"/>
      </w:pPr>
      <w:r>
        <w:rPr>
          <w:rFonts w:hint="eastAsia"/>
        </w:rPr>
        <w:t>垫盆</w:t>
      </w:r>
    </w:p>
    <w:p w:rsidR="004117C2" w:rsidRDefault="004117C2" w:rsidP="004117C2">
      <w:pPr>
        <w:pStyle w:val="affffb"/>
        <w:ind w:firstLine="420"/>
      </w:pPr>
      <w:r>
        <w:rPr>
          <w:rFonts w:hint="eastAsia"/>
        </w:rPr>
        <w:t>盆底用—块瓦片盖住排水孔，再用砖块，瓦片或贝壳逐步填充，其中大隙缝填充以泥粒或豆石，一般约为盆内高度的1／2</w:t>
      </w:r>
      <w:r>
        <w:t>～</w:t>
      </w:r>
      <w:r>
        <w:rPr>
          <w:rFonts w:hint="eastAsia"/>
        </w:rPr>
        <w:t>1／3。上余的净高约10</w:t>
      </w:r>
      <w:r>
        <w:t xml:space="preserve"> </w:t>
      </w:r>
      <w:r>
        <w:rPr>
          <w:rFonts w:hint="eastAsia"/>
        </w:rPr>
        <w:t>c</w:t>
      </w:r>
      <w:r>
        <w:t>m～</w:t>
      </w:r>
      <w:r>
        <w:rPr>
          <w:rFonts w:hint="eastAsia"/>
        </w:rPr>
        <w:t>15</w:t>
      </w:r>
      <w:r>
        <w:t xml:space="preserve"> </w:t>
      </w:r>
      <w:r>
        <w:rPr>
          <w:rFonts w:hint="eastAsia"/>
        </w:rPr>
        <w:t>c</w:t>
      </w:r>
      <w:r>
        <w:t>m</w:t>
      </w:r>
      <w:r>
        <w:rPr>
          <w:rFonts w:hint="eastAsia"/>
        </w:rPr>
        <w:t>，，留作培养土层。其具体高度应根据兰花的种类及兰根的长短和盆的高矮而定。铺垫物不要填得太密太实，应保留一点孔隙。</w:t>
      </w:r>
    </w:p>
    <w:p w:rsidR="004117C2" w:rsidRDefault="004117C2" w:rsidP="004117C2">
      <w:pPr>
        <w:pStyle w:val="afff0"/>
        <w:spacing w:before="156" w:after="156"/>
      </w:pPr>
      <w:r>
        <w:rPr>
          <w:rFonts w:hint="eastAsia"/>
        </w:rPr>
        <w:t>栽植</w:t>
      </w:r>
    </w:p>
    <w:p w:rsidR="004117C2" w:rsidRDefault="004117C2" w:rsidP="004117C2">
      <w:pPr>
        <w:pStyle w:val="affffb"/>
        <w:ind w:firstLine="420"/>
      </w:pPr>
      <w:r>
        <w:rPr>
          <w:rFonts w:hint="eastAsia"/>
        </w:rPr>
        <w:t>在铺垫层上，先填上2</w:t>
      </w:r>
      <w:r>
        <w:t xml:space="preserve"> </w:t>
      </w:r>
      <w:r>
        <w:rPr>
          <w:rFonts w:hint="eastAsia"/>
        </w:rPr>
        <w:t>c</w:t>
      </w:r>
      <w:r>
        <w:t>m～</w:t>
      </w:r>
      <w:r>
        <w:rPr>
          <w:rFonts w:hint="eastAsia"/>
        </w:rPr>
        <w:t>3</w:t>
      </w:r>
      <w:r>
        <w:t xml:space="preserve"> </w:t>
      </w:r>
      <w:r>
        <w:rPr>
          <w:rFonts w:hint="eastAsia"/>
        </w:rPr>
        <w:t>c</w:t>
      </w:r>
      <w:r>
        <w:t>m</w:t>
      </w:r>
      <w:r>
        <w:rPr>
          <w:rFonts w:hint="eastAsia"/>
        </w:rPr>
        <w:t>的培养土，用手稍压实，即可将兰花正立摆布其上，根据植株与花盆大小，可以几个单株、2丛、3丛或更多丛种在一个盆里。3丛宜栽成鼎足之势。4丛可栽成四方形，五丛宜列成梅花形。兰根要自然舒展，叶片要四方披拂。要缓缓地将兰根放入盆内，使兰根自然舒展，尽量不与盆内壁碰擦。兰株入盆后，就逐步固定兰株姿势。—盆栽一丛的，应使老假鳞茎偏居一侧，使新芽有发展的余地。一盆栽数丛的，每丛的老假鳞茎应相对地集于盆之中间，使新根新芽向外发展各有足够的空间。</w:t>
      </w:r>
    </w:p>
    <w:p w:rsidR="004117C2" w:rsidRDefault="004117C2" w:rsidP="004117C2">
      <w:pPr>
        <w:pStyle w:val="afff0"/>
        <w:spacing w:before="156" w:after="156"/>
      </w:pPr>
      <w:r>
        <w:rPr>
          <w:rFonts w:hint="eastAsia"/>
        </w:rPr>
        <w:t>填土</w:t>
      </w:r>
    </w:p>
    <w:p w:rsidR="004117C2" w:rsidRDefault="004117C2" w:rsidP="004117C2">
      <w:pPr>
        <w:pStyle w:val="afffffffffffb"/>
        <w:rPr>
          <w:rFonts w:ascii="Times New Roman"/>
        </w:rPr>
      </w:pPr>
      <w:r>
        <w:rPr>
          <w:rFonts w:ascii="Times New Roman" w:hint="eastAsia"/>
        </w:rPr>
        <w:t>栽植时，</w:t>
      </w:r>
      <w:proofErr w:type="gramStart"/>
      <w:r>
        <w:rPr>
          <w:rFonts w:ascii="Times New Roman" w:hint="eastAsia"/>
        </w:rPr>
        <w:t>一</w:t>
      </w:r>
      <w:proofErr w:type="gramEnd"/>
      <w:r>
        <w:rPr>
          <w:rFonts w:ascii="Times New Roman" w:hint="eastAsia"/>
        </w:rPr>
        <w:t>手扶叶，一手添加营养土，执</w:t>
      </w:r>
      <w:proofErr w:type="gramStart"/>
      <w:r>
        <w:rPr>
          <w:rFonts w:ascii="Times New Roman" w:hint="eastAsia"/>
        </w:rPr>
        <w:t>住兰株</w:t>
      </w:r>
      <w:proofErr w:type="gramEnd"/>
      <w:r>
        <w:rPr>
          <w:rFonts w:ascii="Times New Roman" w:hint="eastAsia"/>
        </w:rPr>
        <w:t>基部稍往上提，以舒展根系，同时摇动兰盆。让培养</w:t>
      </w:r>
      <w:proofErr w:type="gramStart"/>
      <w:r>
        <w:rPr>
          <w:rFonts w:ascii="Times New Roman" w:hint="eastAsia"/>
        </w:rPr>
        <w:t>土深入</w:t>
      </w:r>
      <w:proofErr w:type="gramEnd"/>
      <w:r>
        <w:rPr>
          <w:rFonts w:ascii="Times New Roman" w:hint="eastAsia"/>
        </w:rPr>
        <w:t>根际；继续添土，并摇动兰盆，</w:t>
      </w:r>
      <w:proofErr w:type="gramStart"/>
      <w:r>
        <w:rPr>
          <w:rFonts w:ascii="Times New Roman" w:hint="eastAsia"/>
        </w:rPr>
        <w:t>调整兰株的</w:t>
      </w:r>
      <w:proofErr w:type="gramEnd"/>
      <w:r>
        <w:rPr>
          <w:rFonts w:ascii="Times New Roman" w:hint="eastAsia"/>
        </w:rPr>
        <w:t>位置和高度。用手沿盆边按压，但切勿过重而伤根，继续添土并挤压，直至盆面土壤高出盆口</w:t>
      </w:r>
      <w:r>
        <w:rPr>
          <w:rFonts w:ascii="Times New Roman" w:hint="eastAsia"/>
        </w:rPr>
        <w:t>2</w:t>
      </w:r>
      <w:r>
        <w:rPr>
          <w:rFonts w:ascii="Times New Roman"/>
        </w:rPr>
        <w:t xml:space="preserve"> </w:t>
      </w:r>
      <w:r>
        <w:rPr>
          <w:rFonts w:ascii="Times New Roman" w:hint="eastAsia"/>
        </w:rPr>
        <w:t>c</w:t>
      </w:r>
      <w:r>
        <w:rPr>
          <w:rFonts w:ascii="Times New Roman"/>
        </w:rPr>
        <w:t>m</w:t>
      </w:r>
      <w:r>
        <w:rPr>
          <w:rFonts w:ascii="Times New Roman"/>
        </w:rPr>
        <w:t>～</w:t>
      </w:r>
      <w:r>
        <w:rPr>
          <w:rFonts w:ascii="Times New Roman" w:hint="eastAsia"/>
        </w:rPr>
        <w:t>3</w:t>
      </w:r>
      <w:r>
        <w:rPr>
          <w:rFonts w:ascii="Times New Roman"/>
        </w:rPr>
        <w:t xml:space="preserve"> </w:t>
      </w:r>
      <w:r>
        <w:rPr>
          <w:rFonts w:ascii="Times New Roman" w:hint="eastAsia"/>
        </w:rPr>
        <w:t>c</w:t>
      </w:r>
      <w:r>
        <w:rPr>
          <w:rFonts w:ascii="Times New Roman"/>
        </w:rPr>
        <w:t>m</w:t>
      </w:r>
      <w:r>
        <w:rPr>
          <w:rFonts w:ascii="Times New Roman" w:hint="eastAsia"/>
        </w:rPr>
        <w:t>，略呈馒头形。培养土应将全都兰根盖住，掩至假鳞茎基部。</w:t>
      </w:r>
    </w:p>
    <w:p w:rsidR="004117C2" w:rsidRDefault="004117C2" w:rsidP="004117C2">
      <w:pPr>
        <w:pStyle w:val="afff0"/>
        <w:spacing w:before="156" w:after="156"/>
      </w:pPr>
      <w:r>
        <w:rPr>
          <w:rFonts w:hint="eastAsia"/>
        </w:rPr>
        <w:t>铺面</w:t>
      </w:r>
    </w:p>
    <w:p w:rsidR="004117C2" w:rsidRDefault="004117C2" w:rsidP="004117C2">
      <w:pPr>
        <w:pStyle w:val="afffffffffffb"/>
        <w:rPr>
          <w:rFonts w:ascii="Times New Roman"/>
        </w:rPr>
      </w:pPr>
      <w:r>
        <w:rPr>
          <w:rFonts w:ascii="Times New Roman" w:hint="eastAsia"/>
        </w:rPr>
        <w:t>栽植完毕后，可在盆土表面铺上一层小石粒或青苔，最好是林下优质苔藓，既美观、又可调节水分，还可保护叶面不被泥水污染，新芽也不致感染泥土中病菌而烂心；此外，还可减缓雨水对盆土的冲刷，保持盆土疏松。</w:t>
      </w:r>
    </w:p>
    <w:p w:rsidR="004117C2" w:rsidRDefault="004117C2" w:rsidP="004117C2">
      <w:pPr>
        <w:pStyle w:val="afff0"/>
        <w:spacing w:before="156" w:after="156"/>
      </w:pPr>
      <w:r>
        <w:rPr>
          <w:rFonts w:hint="eastAsia"/>
        </w:rPr>
        <w:t>浇水</w:t>
      </w:r>
    </w:p>
    <w:p w:rsidR="004117C2" w:rsidRDefault="004117C2" w:rsidP="004117C2">
      <w:pPr>
        <w:pStyle w:val="afffffffffffb"/>
        <w:rPr>
          <w:rFonts w:ascii="Times New Roman"/>
        </w:rPr>
      </w:pPr>
      <w:r>
        <w:rPr>
          <w:rFonts w:ascii="Times New Roman" w:hint="eastAsia"/>
        </w:rPr>
        <w:t>栽植完成后，即浇第一遍水，必须让盆土湿透，水滴宜小，冲力忌大。若置于水盆中浸水、切不可浸泡太久。盆土一经浸湿，立即将兰盆搬出，然后移置于荫蔽之处养护。</w:t>
      </w:r>
    </w:p>
    <w:p w:rsidR="004117C2" w:rsidRDefault="004117C2" w:rsidP="006A1C6E">
      <w:pPr>
        <w:pStyle w:val="affe"/>
        <w:spacing w:before="156" w:after="156"/>
      </w:pPr>
      <w:r>
        <w:rPr>
          <w:rFonts w:hint="eastAsia"/>
        </w:rPr>
        <w:t>地栽</w:t>
      </w:r>
    </w:p>
    <w:p w:rsidR="004117C2" w:rsidRDefault="004117C2" w:rsidP="004117C2">
      <w:pPr>
        <w:pStyle w:val="afffffffffffb"/>
        <w:rPr>
          <w:rFonts w:ascii="Times New Roman"/>
        </w:rPr>
      </w:pPr>
      <w:r>
        <w:rPr>
          <w:rFonts w:ascii="Times New Roman" w:hint="eastAsia"/>
        </w:rPr>
        <w:t>通常用于寒兰产品化生产的前期栽培或仿野生栽培。</w:t>
      </w:r>
    </w:p>
    <w:p w:rsidR="004117C2" w:rsidRDefault="004117C2" w:rsidP="006A1C6E">
      <w:pPr>
        <w:pStyle w:val="afff"/>
        <w:spacing w:before="156" w:after="156"/>
      </w:pPr>
      <w:r>
        <w:rPr>
          <w:rFonts w:hint="eastAsia"/>
        </w:rPr>
        <w:t>整地起垄</w:t>
      </w:r>
    </w:p>
    <w:p w:rsidR="004117C2" w:rsidRDefault="004117C2" w:rsidP="006A1C6E">
      <w:pPr>
        <w:pStyle w:val="affffb"/>
        <w:ind w:firstLine="420"/>
      </w:pPr>
      <w:r>
        <w:rPr>
          <w:rFonts w:hint="eastAsia"/>
        </w:rPr>
        <w:lastRenderedPageBreak/>
        <w:t>选择排水良好、遮光适度、腐殖质含量高的土地，整地后按照当地种植习惯开沟起垄，要求利水透气，便于管理。在垄厢面土壤中加入一定量的腐殖土、菜园土、或其他富含有机材料，混匀整细整平。</w:t>
      </w:r>
    </w:p>
    <w:p w:rsidR="004117C2" w:rsidRDefault="004117C2" w:rsidP="006A1C6E">
      <w:pPr>
        <w:pStyle w:val="afff"/>
        <w:spacing w:before="156" w:after="156"/>
      </w:pPr>
      <w:r>
        <w:rPr>
          <w:rFonts w:hint="eastAsia"/>
        </w:rPr>
        <w:t>栽植</w:t>
      </w:r>
    </w:p>
    <w:p w:rsidR="004117C2" w:rsidRDefault="004117C2" w:rsidP="004117C2">
      <w:pPr>
        <w:pStyle w:val="afffffffffffb"/>
        <w:rPr>
          <w:rFonts w:ascii="Times New Roman"/>
        </w:rPr>
      </w:pPr>
      <w:r>
        <w:rPr>
          <w:rFonts w:ascii="Times New Roman" w:hint="eastAsia"/>
        </w:rPr>
        <w:t>兰花植株通常按行距</w:t>
      </w:r>
      <w:r>
        <w:rPr>
          <w:rFonts w:ascii="Times New Roman" w:hint="eastAsia"/>
        </w:rPr>
        <w:t>20</w:t>
      </w:r>
      <w:r>
        <w:rPr>
          <w:rFonts w:ascii="Times New Roman"/>
        </w:rPr>
        <w:t xml:space="preserve"> </w:t>
      </w:r>
      <w:r>
        <w:rPr>
          <w:rFonts w:ascii="Times New Roman" w:hint="eastAsia"/>
        </w:rPr>
        <w:t>cm</w:t>
      </w:r>
      <w:r>
        <w:rPr>
          <w:rFonts w:ascii="Times New Roman"/>
        </w:rPr>
        <w:t>～</w:t>
      </w:r>
      <w:r>
        <w:rPr>
          <w:rFonts w:ascii="Times New Roman" w:hint="eastAsia"/>
        </w:rPr>
        <w:t>30</w:t>
      </w:r>
      <w:r>
        <w:rPr>
          <w:rFonts w:ascii="Times New Roman"/>
        </w:rPr>
        <w:t xml:space="preserve"> </w:t>
      </w:r>
      <w:r>
        <w:rPr>
          <w:rFonts w:ascii="Times New Roman" w:hint="eastAsia"/>
        </w:rPr>
        <w:t>cm</w:t>
      </w:r>
      <w:r>
        <w:rPr>
          <w:rFonts w:ascii="Times New Roman" w:hint="eastAsia"/>
        </w:rPr>
        <w:t>，穴距</w:t>
      </w:r>
      <w:r>
        <w:rPr>
          <w:rFonts w:ascii="Times New Roman" w:hint="eastAsia"/>
        </w:rPr>
        <w:t>20cm</w:t>
      </w:r>
      <w:r>
        <w:rPr>
          <w:rFonts w:ascii="Times New Roman" w:hint="eastAsia"/>
        </w:rPr>
        <w:t>左右，每穴</w:t>
      </w:r>
      <w:r>
        <w:rPr>
          <w:rFonts w:ascii="Times New Roman" w:hint="eastAsia"/>
        </w:rPr>
        <w:t>5</w:t>
      </w:r>
      <w:proofErr w:type="gramStart"/>
      <w:r>
        <w:rPr>
          <w:rFonts w:ascii="Times New Roman" w:hint="eastAsia"/>
        </w:rPr>
        <w:t>苗以上</w:t>
      </w:r>
      <w:proofErr w:type="gramEnd"/>
      <w:r>
        <w:rPr>
          <w:rFonts w:ascii="Times New Roman" w:hint="eastAsia"/>
        </w:rPr>
        <w:t>进行栽种。载后适量浇水，保持湿润。</w:t>
      </w:r>
    </w:p>
    <w:p w:rsidR="004117C2" w:rsidRDefault="004117C2" w:rsidP="006A1C6E">
      <w:pPr>
        <w:pStyle w:val="affe"/>
        <w:spacing w:before="156" w:after="156"/>
      </w:pPr>
      <w:r>
        <w:rPr>
          <w:rFonts w:hint="eastAsia"/>
        </w:rPr>
        <w:t>设施栽培</w:t>
      </w:r>
    </w:p>
    <w:p w:rsidR="004117C2" w:rsidRDefault="004117C2" w:rsidP="006A1C6E">
      <w:pPr>
        <w:pStyle w:val="afff"/>
        <w:spacing w:before="156" w:after="156"/>
      </w:pPr>
      <w:r>
        <w:rPr>
          <w:rFonts w:hint="eastAsia"/>
        </w:rPr>
        <w:t>栽培设施</w:t>
      </w:r>
    </w:p>
    <w:p w:rsidR="004117C2" w:rsidRDefault="004117C2" w:rsidP="006A1C6E">
      <w:pPr>
        <w:pStyle w:val="afff0"/>
        <w:spacing w:before="156" w:after="156"/>
      </w:pPr>
      <w:r>
        <w:rPr>
          <w:rFonts w:hint="eastAsia"/>
        </w:rPr>
        <w:t>外部框架</w:t>
      </w:r>
    </w:p>
    <w:p w:rsidR="004117C2" w:rsidRDefault="004117C2" w:rsidP="004117C2">
      <w:pPr>
        <w:pStyle w:val="afffffffffffb"/>
        <w:rPr>
          <w:rFonts w:ascii="Times New Roman"/>
        </w:rPr>
      </w:pPr>
      <w:r>
        <w:rPr>
          <w:rFonts w:ascii="Times New Roman" w:hint="eastAsia"/>
        </w:rPr>
        <w:t>具双层遮阳系统调节光照强度的玻璃温室或薄膜大棚，外遮阳和内遮阳网</w:t>
      </w:r>
      <w:proofErr w:type="gramStart"/>
      <w:r>
        <w:rPr>
          <w:rFonts w:ascii="Times New Roman" w:hint="eastAsia"/>
        </w:rPr>
        <w:t>作活</w:t>
      </w:r>
      <w:proofErr w:type="gramEnd"/>
      <w:r>
        <w:rPr>
          <w:rFonts w:ascii="Times New Roman" w:hint="eastAsia"/>
        </w:rPr>
        <w:t>动式。</w:t>
      </w:r>
    </w:p>
    <w:p w:rsidR="004117C2" w:rsidRDefault="004117C2" w:rsidP="006A1C6E">
      <w:pPr>
        <w:pStyle w:val="afff0"/>
        <w:spacing w:before="156" w:after="156"/>
      </w:pPr>
      <w:r>
        <w:rPr>
          <w:rFonts w:hint="eastAsia"/>
        </w:rPr>
        <w:t>温湿调控系统</w:t>
      </w:r>
    </w:p>
    <w:p w:rsidR="004117C2" w:rsidRDefault="004117C2" w:rsidP="006A1C6E">
      <w:pPr>
        <w:pStyle w:val="affffb"/>
        <w:ind w:firstLine="420"/>
      </w:pPr>
      <w:r>
        <w:rPr>
          <w:rFonts w:hint="eastAsia"/>
        </w:rPr>
        <w:t>应用风机、喷雾系统、灯泡调节内部温度。在塑料棚内相隔4</w:t>
      </w:r>
      <w:r>
        <w:t xml:space="preserve"> </w:t>
      </w:r>
      <w:r>
        <w:rPr>
          <w:rFonts w:hint="eastAsia"/>
        </w:rPr>
        <w:t>m左右设置100</w:t>
      </w:r>
      <w:r>
        <w:t xml:space="preserve"> </w:t>
      </w:r>
      <w:r>
        <w:rPr>
          <w:rFonts w:hint="eastAsia"/>
        </w:rPr>
        <w:t>W</w:t>
      </w:r>
      <w:r>
        <w:t>～</w:t>
      </w:r>
      <w:r>
        <w:rPr>
          <w:rFonts w:hint="eastAsia"/>
        </w:rPr>
        <w:t>150</w:t>
      </w:r>
      <w:r>
        <w:t xml:space="preserve"> </w:t>
      </w:r>
      <w:r>
        <w:rPr>
          <w:rFonts w:hint="eastAsia"/>
        </w:rPr>
        <w:t>W主要用于增温。在兰花苗床上每隔4</w:t>
      </w:r>
      <w:r>
        <w:t xml:space="preserve"> </w:t>
      </w:r>
      <w:r>
        <w:rPr>
          <w:rFonts w:hint="eastAsia"/>
        </w:rPr>
        <w:t>m 1只1.7KW规格的排风机并在棚内2.0</w:t>
      </w:r>
      <w:r>
        <w:t xml:space="preserve"> </w:t>
      </w:r>
      <w:r>
        <w:rPr>
          <w:rFonts w:hint="eastAsia"/>
        </w:rPr>
        <w:t>m高处设置喷雾系统，以利夏季通风保湿降温。</w:t>
      </w:r>
    </w:p>
    <w:p w:rsidR="004117C2" w:rsidRDefault="004117C2" w:rsidP="006A1C6E">
      <w:pPr>
        <w:pStyle w:val="afff0"/>
        <w:spacing w:before="156" w:after="156"/>
      </w:pPr>
      <w:r>
        <w:rPr>
          <w:rFonts w:hint="eastAsia"/>
        </w:rPr>
        <w:t>栽培床</w:t>
      </w:r>
    </w:p>
    <w:p w:rsidR="004117C2" w:rsidRDefault="004117C2" w:rsidP="004117C2">
      <w:pPr>
        <w:pStyle w:val="afffffffffffb"/>
        <w:rPr>
          <w:rFonts w:ascii="Times New Roman"/>
        </w:rPr>
      </w:pPr>
      <w:r>
        <w:rPr>
          <w:rFonts w:ascii="Times New Roman" w:hint="eastAsia"/>
        </w:rPr>
        <w:t>根据大棚尺寸，以提高利用率为原则设计。一般高为</w:t>
      </w:r>
      <w:r>
        <w:rPr>
          <w:rFonts w:ascii="Times New Roman" w:hint="eastAsia"/>
        </w:rPr>
        <w:t>0.6</w:t>
      </w:r>
      <w:r>
        <w:rPr>
          <w:rFonts w:ascii="Times New Roman"/>
        </w:rPr>
        <w:t xml:space="preserve"> </w:t>
      </w:r>
      <w:r>
        <w:rPr>
          <w:rFonts w:ascii="Times New Roman" w:hint="eastAsia"/>
        </w:rPr>
        <w:t>m</w:t>
      </w:r>
      <w:r>
        <w:rPr>
          <w:rFonts w:ascii="Times New Roman" w:hint="eastAsia"/>
        </w:rPr>
        <w:t>，宽</w:t>
      </w:r>
      <w:r>
        <w:rPr>
          <w:rFonts w:ascii="Times New Roman" w:hint="eastAsia"/>
        </w:rPr>
        <w:t>1.3</w:t>
      </w:r>
      <w:r>
        <w:rPr>
          <w:rFonts w:ascii="Times New Roman"/>
        </w:rPr>
        <w:t xml:space="preserve"> </w:t>
      </w:r>
      <w:r>
        <w:rPr>
          <w:rFonts w:ascii="Times New Roman" w:hint="eastAsia"/>
        </w:rPr>
        <w:t>m</w:t>
      </w:r>
      <w:r>
        <w:rPr>
          <w:rFonts w:ascii="Times New Roman" w:hint="eastAsia"/>
        </w:rPr>
        <w:t>。兰台架式结构，以利通风透气。</w:t>
      </w:r>
    </w:p>
    <w:p w:rsidR="004117C2" w:rsidRDefault="004117C2" w:rsidP="006A1C6E">
      <w:pPr>
        <w:pStyle w:val="afff0"/>
        <w:spacing w:before="156" w:after="156"/>
      </w:pPr>
      <w:r>
        <w:rPr>
          <w:rFonts w:hint="eastAsia"/>
        </w:rPr>
        <w:t>棚内地面</w:t>
      </w:r>
    </w:p>
    <w:p w:rsidR="004117C2" w:rsidRDefault="004117C2" w:rsidP="004117C2">
      <w:pPr>
        <w:pStyle w:val="afffffffffffb"/>
        <w:rPr>
          <w:rFonts w:ascii="Times New Roman"/>
        </w:rPr>
      </w:pPr>
      <w:r>
        <w:rPr>
          <w:rFonts w:ascii="Times New Roman" w:hint="eastAsia"/>
        </w:rPr>
        <w:t>水泥地面与砾石低槽相间。通道为水泥地面，栽培床底为砾石低槽</w:t>
      </w:r>
    </w:p>
    <w:p w:rsidR="004117C2" w:rsidRDefault="004117C2" w:rsidP="006A1C6E">
      <w:pPr>
        <w:pStyle w:val="afff"/>
        <w:spacing w:before="156" w:after="156"/>
      </w:pPr>
      <w:r>
        <w:rPr>
          <w:rFonts w:hint="eastAsia"/>
        </w:rPr>
        <w:t>栽植方式（参见</w:t>
      </w:r>
      <w:r>
        <w:t>3</w:t>
      </w:r>
      <w:r>
        <w:rPr>
          <w:rFonts w:hint="eastAsia"/>
        </w:rPr>
        <w:t>.2.1）</w:t>
      </w:r>
    </w:p>
    <w:p w:rsidR="006A1C6E" w:rsidRDefault="006A1C6E" w:rsidP="006A1C6E">
      <w:pPr>
        <w:pStyle w:val="affd"/>
        <w:spacing w:before="156" w:after="156"/>
      </w:pPr>
      <w:r>
        <w:rPr>
          <w:rFonts w:hint="eastAsia"/>
        </w:rPr>
        <w:t>生长期管理</w:t>
      </w:r>
    </w:p>
    <w:p w:rsidR="006A1C6E" w:rsidRDefault="006A1C6E" w:rsidP="006A1C6E">
      <w:pPr>
        <w:pStyle w:val="affe"/>
        <w:spacing w:before="156" w:after="156"/>
      </w:pPr>
      <w:r>
        <w:rPr>
          <w:rFonts w:hint="eastAsia"/>
        </w:rPr>
        <w:t>通风湿润</w:t>
      </w:r>
    </w:p>
    <w:p w:rsidR="006A1C6E" w:rsidRDefault="006A1C6E" w:rsidP="006A1C6E">
      <w:pPr>
        <w:pStyle w:val="afffffffffffb"/>
      </w:pPr>
      <w:r>
        <w:rPr>
          <w:rFonts w:hint="eastAsia"/>
        </w:rPr>
        <w:t>保持通风，相对湿度控制在80％左右。</w:t>
      </w:r>
    </w:p>
    <w:p w:rsidR="006A1C6E" w:rsidRDefault="006A1C6E" w:rsidP="006A1C6E">
      <w:pPr>
        <w:pStyle w:val="affe"/>
        <w:spacing w:before="156" w:after="156"/>
      </w:pPr>
      <w:r>
        <w:rPr>
          <w:rFonts w:hint="eastAsia"/>
        </w:rPr>
        <w:t>温度</w:t>
      </w:r>
    </w:p>
    <w:p w:rsidR="006A1C6E" w:rsidRDefault="006A1C6E" w:rsidP="006A1C6E">
      <w:pPr>
        <w:pStyle w:val="afff"/>
        <w:spacing w:before="156" w:after="156"/>
      </w:pPr>
      <w:r>
        <w:rPr>
          <w:rFonts w:hint="eastAsia"/>
        </w:rPr>
        <w:t>原则</w:t>
      </w:r>
    </w:p>
    <w:p w:rsidR="006A1C6E" w:rsidRDefault="006A1C6E" w:rsidP="006A1C6E">
      <w:pPr>
        <w:pStyle w:val="affffb"/>
        <w:ind w:firstLine="420"/>
      </w:pPr>
      <w:r>
        <w:rPr>
          <w:rFonts w:hint="eastAsia"/>
        </w:rPr>
        <w:t>生长最适气温2O</w:t>
      </w:r>
      <w:r>
        <w:rPr>
          <w:rFonts w:ascii="Times New Roman"/>
        </w:rPr>
        <w:t xml:space="preserve"> ℃</w:t>
      </w:r>
      <w:r>
        <w:rPr>
          <w:rFonts w:ascii="Times New Roman"/>
        </w:rPr>
        <w:t>～</w:t>
      </w:r>
      <w:r>
        <w:rPr>
          <w:rFonts w:hint="eastAsia"/>
        </w:rPr>
        <w:t>25</w:t>
      </w:r>
      <w:r>
        <w:rPr>
          <w:rFonts w:ascii="Times New Roman"/>
        </w:rPr>
        <w:t xml:space="preserve"> ℃</w:t>
      </w:r>
      <w:r>
        <w:rPr>
          <w:rFonts w:hint="eastAsia"/>
        </w:rPr>
        <w:t>，低温（-3℃以下）叶片易造成冻害，轻度时叶片形成降红色斑块，严重时叶片冻死或整株死亡。温度35℃以上时遇日晒易灼伤，造成叶片枯焦。</w:t>
      </w:r>
    </w:p>
    <w:p w:rsidR="006A1C6E" w:rsidRDefault="006A1C6E" w:rsidP="006A1C6E">
      <w:pPr>
        <w:pStyle w:val="afff"/>
        <w:spacing w:before="156" w:after="156"/>
      </w:pPr>
      <w:r>
        <w:rPr>
          <w:rFonts w:hint="eastAsia"/>
        </w:rPr>
        <w:t>调控措施</w:t>
      </w:r>
    </w:p>
    <w:p w:rsidR="006A1C6E" w:rsidRDefault="006A1C6E" w:rsidP="006A1C6E">
      <w:pPr>
        <w:pStyle w:val="afffffffffffb"/>
      </w:pPr>
      <w:r>
        <w:rPr>
          <w:rFonts w:hint="eastAsia"/>
        </w:rPr>
        <w:t>夏季采用遮光、通风、洒水等措施，把温度控制在适温范围以内。冬季，兰圃则用双层塑料大棚度过严寒。如遇持续低温或风雪寒流，则需采取加温。</w:t>
      </w:r>
    </w:p>
    <w:p w:rsidR="006A1C6E" w:rsidRDefault="006A1C6E" w:rsidP="006A1C6E">
      <w:pPr>
        <w:pStyle w:val="affe"/>
        <w:spacing w:before="156" w:after="156"/>
      </w:pPr>
      <w:r>
        <w:rPr>
          <w:rFonts w:hint="eastAsia"/>
        </w:rPr>
        <w:t>光照</w:t>
      </w:r>
    </w:p>
    <w:p w:rsidR="006A1C6E" w:rsidRDefault="006A1C6E" w:rsidP="006A1C6E">
      <w:pPr>
        <w:pStyle w:val="afff"/>
        <w:spacing w:before="156" w:after="156"/>
      </w:pPr>
      <w:r>
        <w:rPr>
          <w:rFonts w:hint="eastAsia"/>
        </w:rPr>
        <w:t>原则要求</w:t>
      </w:r>
    </w:p>
    <w:p w:rsidR="006A1C6E" w:rsidRDefault="006A1C6E" w:rsidP="006A1C6E">
      <w:pPr>
        <w:pStyle w:val="afffffffffffb"/>
      </w:pPr>
      <w:r>
        <w:rPr>
          <w:rFonts w:hint="eastAsia"/>
        </w:rPr>
        <w:lastRenderedPageBreak/>
        <w:t>5月中旬前可多晒阳光，9月下旬花芽分化至开花期间，可在上午9点或下午4点后多照射阳光。</w:t>
      </w:r>
    </w:p>
    <w:p w:rsidR="006A1C6E" w:rsidRDefault="006A1C6E" w:rsidP="006A1C6E">
      <w:pPr>
        <w:pStyle w:val="afff"/>
        <w:spacing w:before="156" w:after="156"/>
      </w:pPr>
      <w:r>
        <w:rPr>
          <w:rFonts w:hint="eastAsia"/>
        </w:rPr>
        <w:t>光照强度调控</w:t>
      </w:r>
    </w:p>
    <w:p w:rsidR="006A1C6E" w:rsidRDefault="006A1C6E" w:rsidP="006A1C6E">
      <w:pPr>
        <w:pStyle w:val="affffb"/>
        <w:ind w:firstLine="420"/>
      </w:pPr>
      <w:r>
        <w:rPr>
          <w:rFonts w:hint="eastAsia"/>
        </w:rPr>
        <w:t>用收缩固定或活动遮阳网调控，夏季采用两层遮阳网，遮光70％</w:t>
      </w:r>
      <w:r>
        <w:rPr>
          <w:rFonts w:ascii="Times New Roman"/>
        </w:rPr>
        <w:t>～</w:t>
      </w:r>
      <w:r>
        <w:rPr>
          <w:rFonts w:hint="eastAsia"/>
        </w:rPr>
        <w:t>80％左右；冬季采用一层遮阳网，遮光50％左右。春秋二季视光照强度情况调整。</w:t>
      </w:r>
    </w:p>
    <w:p w:rsidR="006A1C6E" w:rsidRDefault="006A1C6E" w:rsidP="006A1C6E">
      <w:pPr>
        <w:pStyle w:val="affe"/>
        <w:spacing w:before="156" w:after="156"/>
      </w:pPr>
      <w:r>
        <w:rPr>
          <w:rFonts w:hint="eastAsia"/>
        </w:rPr>
        <w:t>水分</w:t>
      </w:r>
    </w:p>
    <w:p w:rsidR="006A1C6E" w:rsidRDefault="006A1C6E" w:rsidP="006A1C6E">
      <w:pPr>
        <w:pStyle w:val="afff"/>
        <w:spacing w:before="156" w:after="156"/>
      </w:pPr>
      <w:r>
        <w:rPr>
          <w:rFonts w:hint="eastAsia"/>
        </w:rPr>
        <w:t>原则</w:t>
      </w:r>
    </w:p>
    <w:p w:rsidR="006A1C6E" w:rsidRDefault="006A1C6E" w:rsidP="006A1C6E">
      <w:pPr>
        <w:pStyle w:val="afffffffffffb"/>
      </w:pPr>
      <w:r>
        <w:rPr>
          <w:rFonts w:hint="eastAsia"/>
        </w:rPr>
        <w:t>适度浇水，盆土稍干而不干燥。浇则浇透。水温尽量与苗生长环境温度保持一致，应避免夜间叶片残留水分。</w:t>
      </w:r>
    </w:p>
    <w:p w:rsidR="006A1C6E" w:rsidRDefault="006A1C6E" w:rsidP="006A1C6E">
      <w:pPr>
        <w:pStyle w:val="afff"/>
        <w:spacing w:before="156" w:after="156"/>
      </w:pPr>
      <w:r>
        <w:rPr>
          <w:rFonts w:hint="eastAsia"/>
        </w:rPr>
        <w:t>浇水时间和方法</w:t>
      </w:r>
    </w:p>
    <w:p w:rsidR="006A1C6E" w:rsidRDefault="006A1C6E" w:rsidP="006A1C6E">
      <w:pPr>
        <w:pStyle w:val="afffffffffffb"/>
      </w:pPr>
      <w:proofErr w:type="gramStart"/>
      <w:r>
        <w:rPr>
          <w:rFonts w:hint="eastAsia"/>
        </w:rPr>
        <w:t>夏日以</w:t>
      </w:r>
      <w:proofErr w:type="gramEnd"/>
      <w:r>
        <w:rPr>
          <w:rFonts w:hint="eastAsia"/>
        </w:rPr>
        <w:t>傍晚和早上为宜，冬日以正午为宜。检查盆土含水情况，可采取叩盆的方法判断。若叩击盆发出声音混浊低沉，则表示含水量较高，叩盆可用手指自盆上部到下部叩击，也可以用小木棍等轻轻敲击。</w:t>
      </w:r>
    </w:p>
    <w:p w:rsidR="006A1C6E" w:rsidRDefault="006A1C6E" w:rsidP="006A1C6E">
      <w:pPr>
        <w:pStyle w:val="affe"/>
        <w:spacing w:before="156" w:after="156"/>
      </w:pPr>
      <w:r>
        <w:rPr>
          <w:rFonts w:hint="eastAsia"/>
        </w:rPr>
        <w:t>肥料</w:t>
      </w:r>
    </w:p>
    <w:p w:rsidR="006A1C6E" w:rsidRDefault="006A1C6E" w:rsidP="006A1C6E">
      <w:pPr>
        <w:pStyle w:val="afff"/>
        <w:spacing w:before="156" w:after="156"/>
      </w:pPr>
      <w:r>
        <w:rPr>
          <w:rFonts w:hint="eastAsia"/>
        </w:rPr>
        <w:t>肥料选择</w:t>
      </w:r>
    </w:p>
    <w:p w:rsidR="006A1C6E" w:rsidRDefault="006A1C6E" w:rsidP="006A1C6E">
      <w:pPr>
        <w:pStyle w:val="afffffffffffb"/>
      </w:pPr>
      <w:r>
        <w:rPr>
          <w:rFonts w:hint="eastAsia"/>
        </w:rPr>
        <w:t>选用磷酸二氢钾、</w:t>
      </w:r>
      <w:proofErr w:type="gramStart"/>
      <w:r>
        <w:rPr>
          <w:rFonts w:hint="eastAsia"/>
        </w:rPr>
        <w:t>兰菌王</w:t>
      </w:r>
      <w:proofErr w:type="gramEnd"/>
      <w:r>
        <w:rPr>
          <w:rFonts w:hint="eastAsia"/>
        </w:rPr>
        <w:t>、培养基母液、花多多、植全、喜硕、促根生、</w:t>
      </w:r>
      <w:proofErr w:type="gramStart"/>
      <w:r>
        <w:rPr>
          <w:rFonts w:hint="eastAsia"/>
        </w:rPr>
        <w:t>长效缓施颗粒</w:t>
      </w:r>
      <w:proofErr w:type="gramEnd"/>
      <w:r>
        <w:rPr>
          <w:rFonts w:hint="eastAsia"/>
        </w:rPr>
        <w:t>肥。</w:t>
      </w:r>
    </w:p>
    <w:p w:rsidR="006A1C6E" w:rsidRDefault="006A1C6E" w:rsidP="006A1C6E">
      <w:pPr>
        <w:pStyle w:val="afff"/>
        <w:spacing w:before="156" w:after="156"/>
      </w:pPr>
      <w:r>
        <w:rPr>
          <w:rFonts w:hint="eastAsia"/>
        </w:rPr>
        <w:t>施肥原则</w:t>
      </w:r>
    </w:p>
    <w:p w:rsidR="006A1C6E" w:rsidRDefault="006A1C6E" w:rsidP="006A1C6E">
      <w:pPr>
        <w:pStyle w:val="afffffffffffb"/>
      </w:pPr>
      <w:r>
        <w:rPr>
          <w:rFonts w:hint="eastAsia"/>
        </w:rPr>
        <w:t>勤施薄肥，气候不良不施，生长差的不施或少施，花期不施。施肥时保持通风施肥时，严防溅</w:t>
      </w:r>
      <w:proofErr w:type="gramStart"/>
      <w:r>
        <w:rPr>
          <w:rFonts w:hint="eastAsia"/>
        </w:rPr>
        <w:t>入叶芯</w:t>
      </w:r>
      <w:proofErr w:type="gramEnd"/>
      <w:r>
        <w:rPr>
          <w:rFonts w:hint="eastAsia"/>
        </w:rPr>
        <w:t>，多种肥料交替使用。</w:t>
      </w:r>
    </w:p>
    <w:p w:rsidR="006A1C6E" w:rsidRDefault="006A1C6E" w:rsidP="006A1C6E">
      <w:pPr>
        <w:pStyle w:val="afff"/>
        <w:spacing w:before="156" w:after="156"/>
      </w:pPr>
      <w:r>
        <w:rPr>
          <w:rFonts w:hint="eastAsia"/>
        </w:rPr>
        <w:t>施肥方式</w:t>
      </w:r>
    </w:p>
    <w:p w:rsidR="006A1C6E" w:rsidRDefault="006A1C6E" w:rsidP="006A1C6E">
      <w:pPr>
        <w:pStyle w:val="afff0"/>
        <w:spacing w:before="156" w:after="156"/>
      </w:pPr>
      <w:r>
        <w:rPr>
          <w:rFonts w:hint="eastAsia"/>
        </w:rPr>
        <w:t>根系施肥</w:t>
      </w:r>
    </w:p>
    <w:p w:rsidR="006A1C6E" w:rsidRDefault="006A1C6E" w:rsidP="006A1C6E">
      <w:pPr>
        <w:pStyle w:val="afffffffffffb"/>
      </w:pPr>
      <w:proofErr w:type="gramStart"/>
      <w:r>
        <w:rPr>
          <w:rFonts w:hint="eastAsia"/>
        </w:rPr>
        <w:t>灌是最</w:t>
      </w:r>
      <w:proofErr w:type="gramEnd"/>
      <w:r>
        <w:rPr>
          <w:rFonts w:hint="eastAsia"/>
        </w:rPr>
        <w:t>常用的方法，就是将肥液沿盆边</w:t>
      </w:r>
      <w:proofErr w:type="gramStart"/>
      <w:r>
        <w:rPr>
          <w:rFonts w:hint="eastAsia"/>
        </w:rPr>
        <w:t>灌注于植料中</w:t>
      </w:r>
      <w:proofErr w:type="gramEnd"/>
      <w:r>
        <w:rPr>
          <w:rFonts w:hint="eastAsia"/>
        </w:rPr>
        <w:t xml:space="preserve">。 </w:t>
      </w:r>
      <w:proofErr w:type="gramStart"/>
      <w:r>
        <w:rPr>
          <w:rFonts w:hint="eastAsia"/>
        </w:rPr>
        <w:t>浸</w:t>
      </w:r>
      <w:proofErr w:type="gramEnd"/>
      <w:r>
        <w:rPr>
          <w:rFonts w:hint="eastAsia"/>
        </w:rPr>
        <w:t>就是将兰盆直接座浸在肥液中。4月</w:t>
      </w:r>
      <w:r>
        <w:rPr>
          <w:rFonts w:ascii="Times New Roman"/>
        </w:rPr>
        <w:t>～</w:t>
      </w:r>
      <w:r>
        <w:rPr>
          <w:rFonts w:hint="eastAsia"/>
        </w:rPr>
        <w:t>6月每半月施一次淡肥，9月</w:t>
      </w:r>
      <w:r>
        <w:rPr>
          <w:rFonts w:ascii="Times New Roman"/>
        </w:rPr>
        <w:t>～</w:t>
      </w:r>
      <w:r>
        <w:rPr>
          <w:rFonts w:hint="eastAsia"/>
        </w:rPr>
        <w:t>10月再施一次。</w:t>
      </w:r>
    </w:p>
    <w:p w:rsidR="006A1C6E" w:rsidRDefault="006A1C6E" w:rsidP="006A1C6E">
      <w:pPr>
        <w:pStyle w:val="afff0"/>
        <w:spacing w:before="156" w:after="156"/>
      </w:pPr>
      <w:r>
        <w:rPr>
          <w:rFonts w:hint="eastAsia"/>
        </w:rPr>
        <w:t>叶面施肥</w:t>
      </w:r>
    </w:p>
    <w:p w:rsidR="006A1C6E" w:rsidRDefault="006A1C6E" w:rsidP="006A1C6E">
      <w:pPr>
        <w:pStyle w:val="affffb"/>
        <w:ind w:firstLine="420"/>
      </w:pPr>
      <w:r>
        <w:rPr>
          <w:rFonts w:hint="eastAsia"/>
        </w:rPr>
        <w:t>磷酸二氢钾、兰菌王喷叶面每7</w:t>
      </w:r>
      <w:r>
        <w:rPr>
          <w:rFonts w:ascii="Times New Roman"/>
        </w:rPr>
        <w:t xml:space="preserve"> </w:t>
      </w:r>
      <w:r>
        <w:rPr>
          <w:rFonts w:hint="eastAsia"/>
        </w:rPr>
        <w:t>d</w:t>
      </w:r>
      <w:r>
        <w:rPr>
          <w:rFonts w:ascii="Times New Roman"/>
        </w:rPr>
        <w:t>～</w:t>
      </w:r>
      <w:r>
        <w:rPr>
          <w:rFonts w:ascii="Times New Roman" w:hint="eastAsia"/>
        </w:rPr>
        <w:t>1</w:t>
      </w:r>
      <w:r>
        <w:rPr>
          <w:rFonts w:ascii="Times New Roman"/>
        </w:rPr>
        <w:t xml:space="preserve">0 </w:t>
      </w:r>
      <w:r>
        <w:rPr>
          <w:rFonts w:hint="eastAsia"/>
        </w:rPr>
        <w:t>d一次，新芽成长期另加适量尿素，新苗成熟期再喷2次</w:t>
      </w:r>
      <w:r>
        <w:rPr>
          <w:rFonts w:ascii="Times New Roman"/>
        </w:rPr>
        <w:t>～</w:t>
      </w:r>
      <w:r>
        <w:rPr>
          <w:rFonts w:ascii="Times New Roman" w:hint="eastAsia"/>
        </w:rPr>
        <w:t>3</w:t>
      </w:r>
      <w:r>
        <w:rPr>
          <w:rFonts w:hint="eastAsia"/>
        </w:rPr>
        <w:t>次高钾肥促使假鳞茎增大。</w:t>
      </w:r>
    </w:p>
    <w:p w:rsidR="006A1C6E" w:rsidRDefault="006A1C6E" w:rsidP="006A1C6E">
      <w:pPr>
        <w:pStyle w:val="affd"/>
        <w:spacing w:before="156" w:after="156"/>
      </w:pPr>
      <w:r>
        <w:rPr>
          <w:rFonts w:hint="eastAsia"/>
        </w:rPr>
        <w:t>花期管理</w:t>
      </w:r>
    </w:p>
    <w:p w:rsidR="006A1C6E" w:rsidRDefault="006A1C6E" w:rsidP="006A1C6E">
      <w:pPr>
        <w:pStyle w:val="affe"/>
        <w:spacing w:before="156" w:after="156"/>
      </w:pPr>
      <w:r>
        <w:rPr>
          <w:rFonts w:hint="eastAsia"/>
        </w:rPr>
        <w:t>疏花</w:t>
      </w:r>
      <w:proofErr w:type="gramStart"/>
      <w:r>
        <w:rPr>
          <w:rFonts w:hint="eastAsia"/>
        </w:rPr>
        <w:t>芽</w:t>
      </w:r>
      <w:proofErr w:type="gramEnd"/>
    </w:p>
    <w:p w:rsidR="006A1C6E" w:rsidRDefault="006A1C6E" w:rsidP="006A1C6E">
      <w:pPr>
        <w:pStyle w:val="afffffffffffb"/>
      </w:pPr>
      <w:r>
        <w:rPr>
          <w:rFonts w:hint="eastAsia"/>
        </w:rPr>
        <w:t>花芽出土以后，如果太多，则耗费母体养分过度，有碍叶芽形成和茁壮生长，应趁早去除多余瘦小花芽，每株兰苗留</w:t>
      </w:r>
      <w:proofErr w:type="gramStart"/>
      <w:r>
        <w:rPr>
          <w:rFonts w:hint="eastAsia"/>
        </w:rPr>
        <w:t>一</w:t>
      </w:r>
      <w:proofErr w:type="gramEnd"/>
      <w:r>
        <w:rPr>
          <w:rFonts w:hint="eastAsia"/>
        </w:rPr>
        <w:t>花芽即可。每盆宜保留3个</w:t>
      </w:r>
      <w:r>
        <w:rPr>
          <w:rFonts w:ascii="Times New Roman"/>
        </w:rPr>
        <w:t>～</w:t>
      </w:r>
      <w:r>
        <w:rPr>
          <w:rFonts w:hint="eastAsia"/>
        </w:rPr>
        <w:t>5个花芽。根据兰花的品种和盆的大小、苗的多少来适当保留花芽。为了保护和发展名贵品种，还可以将全部花芽掰去，让其繁茂增殖。</w:t>
      </w:r>
    </w:p>
    <w:p w:rsidR="006A1C6E" w:rsidRPr="006A1C6E" w:rsidRDefault="006A1C6E" w:rsidP="006A1C6E">
      <w:pPr>
        <w:pStyle w:val="affe"/>
        <w:spacing w:before="156" w:after="156"/>
      </w:pPr>
      <w:r>
        <w:rPr>
          <w:rFonts w:hint="eastAsia"/>
        </w:rPr>
        <w:t>光照</w:t>
      </w:r>
    </w:p>
    <w:p w:rsidR="000003CA" w:rsidRDefault="006A1C6E" w:rsidP="000003CA">
      <w:pPr>
        <w:pStyle w:val="afffffffffffb"/>
      </w:pPr>
      <w:r>
        <w:rPr>
          <w:rFonts w:hint="eastAsia"/>
        </w:rPr>
        <w:lastRenderedPageBreak/>
        <w:t>花芽伸长期到开花期要保持适度的光照，使花色鲜丽而饱满，富光泽而香气足。光照过弱，花色淡薄，缺乏光泽。</w:t>
      </w:r>
    </w:p>
    <w:p w:rsidR="006A1C6E" w:rsidRPr="000003CA" w:rsidRDefault="006A1C6E" w:rsidP="000003CA">
      <w:pPr>
        <w:pStyle w:val="affe"/>
        <w:spacing w:before="156" w:after="156"/>
      </w:pPr>
      <w:r>
        <w:rPr>
          <w:rFonts w:hint="eastAsia"/>
        </w:rPr>
        <w:t>水分</w:t>
      </w:r>
    </w:p>
    <w:p w:rsidR="006A1C6E" w:rsidRDefault="006A1C6E" w:rsidP="006A1C6E">
      <w:pPr>
        <w:pStyle w:val="afffffffffffb"/>
      </w:pPr>
      <w:r>
        <w:rPr>
          <w:rFonts w:hint="eastAsia"/>
        </w:rPr>
        <w:t>前期浇透，保持空气湿度60％</w:t>
      </w:r>
      <w:r>
        <w:rPr>
          <w:rFonts w:ascii="Times New Roman"/>
        </w:rPr>
        <w:t>～</w:t>
      </w:r>
      <w:r>
        <w:rPr>
          <w:rFonts w:hint="eastAsia"/>
        </w:rPr>
        <w:t>70％，</w:t>
      </w:r>
      <w:proofErr w:type="gramStart"/>
      <w:r>
        <w:rPr>
          <w:rFonts w:hint="eastAsia"/>
        </w:rPr>
        <w:t>应避花浇水</w:t>
      </w:r>
      <w:proofErr w:type="gramEnd"/>
      <w:r>
        <w:rPr>
          <w:rFonts w:hint="eastAsia"/>
        </w:rPr>
        <w:t>。</w:t>
      </w:r>
    </w:p>
    <w:p w:rsidR="006A1C6E" w:rsidRDefault="006A1C6E" w:rsidP="000003CA">
      <w:pPr>
        <w:pStyle w:val="affe"/>
        <w:spacing w:before="156" w:after="156"/>
      </w:pPr>
      <w:r>
        <w:rPr>
          <w:rFonts w:hint="eastAsia"/>
        </w:rPr>
        <w:t>温度</w:t>
      </w:r>
    </w:p>
    <w:p w:rsidR="006A1C6E" w:rsidRDefault="006A1C6E" w:rsidP="006A1C6E">
      <w:pPr>
        <w:pStyle w:val="afffffffffffb"/>
      </w:pPr>
      <w:r>
        <w:rPr>
          <w:rFonts w:hint="eastAsia"/>
        </w:rPr>
        <w:t>自然温度</w:t>
      </w:r>
    </w:p>
    <w:p w:rsidR="006A1C6E" w:rsidRDefault="006A1C6E" w:rsidP="000003CA">
      <w:pPr>
        <w:pStyle w:val="affe"/>
        <w:spacing w:before="156" w:after="156"/>
      </w:pPr>
      <w:r>
        <w:rPr>
          <w:rFonts w:hint="eastAsia"/>
        </w:rPr>
        <w:t>去花</w:t>
      </w:r>
    </w:p>
    <w:p w:rsidR="006A1C6E" w:rsidRDefault="006A1C6E" w:rsidP="006A1C6E">
      <w:pPr>
        <w:pStyle w:val="afffffffffffb"/>
      </w:pPr>
      <w:r>
        <w:rPr>
          <w:rFonts w:hint="eastAsia"/>
        </w:rPr>
        <w:t>花开过久、耗费养分，有碍出芽长叶以及次年开花。开败后应及时将花葶去除。</w:t>
      </w:r>
      <w:proofErr w:type="gramStart"/>
      <w:r>
        <w:rPr>
          <w:rFonts w:hint="eastAsia"/>
        </w:rPr>
        <w:t>掰</w:t>
      </w:r>
      <w:proofErr w:type="gramEnd"/>
      <w:r>
        <w:rPr>
          <w:rFonts w:hint="eastAsia"/>
        </w:rPr>
        <w:t>花葶时一手稳住叶基，一手将花葶向一侧压倒，即可从基部断裂拔去，也可剪除。</w:t>
      </w:r>
    </w:p>
    <w:p w:rsidR="006A1C6E" w:rsidRDefault="006A1C6E" w:rsidP="000003CA">
      <w:pPr>
        <w:pStyle w:val="affd"/>
        <w:spacing w:before="156" w:after="156"/>
      </w:pPr>
      <w:r>
        <w:rPr>
          <w:rFonts w:hint="eastAsia"/>
        </w:rPr>
        <w:t>病虫害防治</w:t>
      </w:r>
    </w:p>
    <w:p w:rsidR="006A1C6E" w:rsidRDefault="006A1C6E" w:rsidP="006A1C6E">
      <w:pPr>
        <w:pStyle w:val="afffffffffffb"/>
      </w:pPr>
      <w:r>
        <w:rPr>
          <w:rFonts w:hint="eastAsia"/>
        </w:rPr>
        <w:t>原则：“预防为主，药物为辅”。</w:t>
      </w:r>
    </w:p>
    <w:p w:rsidR="006A1C6E" w:rsidRDefault="006A1C6E" w:rsidP="000003CA">
      <w:pPr>
        <w:pStyle w:val="affe"/>
        <w:spacing w:before="156" w:after="156"/>
      </w:pPr>
      <w:r>
        <w:rPr>
          <w:rFonts w:hint="eastAsia"/>
        </w:rPr>
        <w:t>主要病虫害种类</w:t>
      </w:r>
    </w:p>
    <w:p w:rsidR="006A1C6E" w:rsidRDefault="006A1C6E" w:rsidP="006A1C6E">
      <w:pPr>
        <w:pStyle w:val="afffffffffffb"/>
      </w:pPr>
      <w:r>
        <w:rPr>
          <w:rFonts w:hint="eastAsia"/>
        </w:rPr>
        <w:t>虫害：介壳虫、红蜘蛛、</w:t>
      </w:r>
      <w:proofErr w:type="gramStart"/>
      <w:r>
        <w:rPr>
          <w:rFonts w:hint="eastAsia"/>
        </w:rPr>
        <w:t>蓟</w:t>
      </w:r>
      <w:proofErr w:type="gramEnd"/>
      <w:r>
        <w:rPr>
          <w:rFonts w:hint="eastAsia"/>
        </w:rPr>
        <w:t>马、蛞蝓、蜗牛等。</w:t>
      </w:r>
    </w:p>
    <w:p w:rsidR="006A1C6E" w:rsidRDefault="006A1C6E" w:rsidP="006A1C6E">
      <w:pPr>
        <w:pStyle w:val="afffffffffffb"/>
      </w:pPr>
      <w:r>
        <w:rPr>
          <w:rFonts w:hint="eastAsia"/>
        </w:rPr>
        <w:t>病害：白绢病、黑腐病、根腐病、叶斑病等。</w:t>
      </w:r>
    </w:p>
    <w:p w:rsidR="006A1C6E" w:rsidRDefault="006A1C6E" w:rsidP="000003CA">
      <w:pPr>
        <w:pStyle w:val="affe"/>
        <w:spacing w:before="156" w:after="156"/>
      </w:pPr>
      <w:r>
        <w:rPr>
          <w:rFonts w:hint="eastAsia"/>
        </w:rPr>
        <w:t>主要常规性防治措施</w:t>
      </w:r>
    </w:p>
    <w:p w:rsidR="006A1C6E" w:rsidRDefault="006A1C6E" w:rsidP="006A1C6E">
      <w:pPr>
        <w:pStyle w:val="afffffffffffb"/>
      </w:pPr>
      <w:r>
        <w:rPr>
          <w:rFonts w:hint="eastAsia"/>
        </w:rPr>
        <w:t>加设防虫网；加强通风；保持栽培环境清洁、卫生；及时清除病株残叶，伤口及时消毒。</w:t>
      </w:r>
      <w:proofErr w:type="gramStart"/>
      <w:r>
        <w:rPr>
          <w:rFonts w:hint="eastAsia"/>
        </w:rPr>
        <w:t>兰株及</w:t>
      </w:r>
      <w:proofErr w:type="gramEnd"/>
      <w:r>
        <w:rPr>
          <w:rFonts w:hint="eastAsia"/>
        </w:rPr>
        <w:t>环境定期杀菌剂消毒，一般夏天半个月一次，冬天一个月一次。浇水后尽可能吹干。具体针对性防治措施详见附录A</w:t>
      </w:r>
      <w:r w:rsidR="00EA277D">
        <w:rPr>
          <w:rFonts w:hint="eastAsia"/>
        </w:rPr>
        <w:t>。</w:t>
      </w:r>
    </w:p>
    <w:p w:rsidR="00EA277D" w:rsidRDefault="00EA277D" w:rsidP="00EA277D">
      <w:pPr>
        <w:pStyle w:val="affc"/>
        <w:spacing w:before="312" w:after="312"/>
      </w:pPr>
      <w:r>
        <w:rPr>
          <w:rFonts w:hint="eastAsia"/>
        </w:rPr>
        <w:t>档案管理</w:t>
      </w:r>
    </w:p>
    <w:p w:rsidR="00EA277D" w:rsidRDefault="00EA277D" w:rsidP="00EA277D">
      <w:pPr>
        <w:pStyle w:val="afffffffffffb"/>
      </w:pPr>
      <w:r>
        <w:rPr>
          <w:rFonts w:hint="eastAsia"/>
        </w:rPr>
        <w:t>记录完整的相关资料和数据，建立生产档案。包括种苗来源、产地，种植和组培接种管理操作的时间、方法、人员，农药和肥料的使用情况（如名称、使用日期、使用量、使用方法、使用人员等），出圃品种、时间、方法，销售去向的合同、票据、标签，自检原始记录、种苗检疫证明等。档案保存 2 年以上。</w:t>
      </w:r>
    </w:p>
    <w:p w:rsidR="00EA277D" w:rsidRDefault="00EA277D" w:rsidP="00EA277D">
      <w:pPr>
        <w:pStyle w:val="affc"/>
        <w:spacing w:before="312" w:after="312"/>
      </w:pPr>
      <w:r>
        <w:rPr>
          <w:rFonts w:hint="eastAsia"/>
        </w:rPr>
        <w:t>标准化生产模式图</w:t>
      </w:r>
    </w:p>
    <w:p w:rsidR="00EA277D" w:rsidRDefault="00EA277D" w:rsidP="00EA277D">
      <w:pPr>
        <w:pStyle w:val="afffffffffffb"/>
        <w:rPr>
          <w:rFonts w:ascii="Times New Roman"/>
          <w:szCs w:val="21"/>
        </w:rPr>
      </w:pPr>
      <w:r>
        <w:rPr>
          <w:rFonts w:hint="eastAsia"/>
        </w:rPr>
        <w:t>附录B国兰（寒兰）标准化生产模式图。</w:t>
      </w:r>
    </w:p>
    <w:p w:rsidR="00EA277D" w:rsidRDefault="00EA277D" w:rsidP="002E6A9E">
      <w:pPr>
        <w:pStyle w:val="affffb"/>
        <w:ind w:firstLine="422"/>
        <w:sectPr w:rsidR="00EA277D" w:rsidSect="00CD561D">
          <w:pgSz w:w="11906" w:h="16838" w:code="9"/>
          <w:pgMar w:top="1928" w:right="1134" w:bottom="1134" w:left="1134" w:header="1418" w:footer="1134" w:gutter="284"/>
          <w:pgNumType w:start="1"/>
          <w:cols w:space="425"/>
          <w:formProt w:val="0"/>
          <w:docGrid w:type="lines" w:linePitch="312"/>
        </w:sectPr>
      </w:pPr>
      <w:r>
        <w:rPr>
          <w:b/>
          <w:bCs/>
          <w:szCs w:val="21"/>
        </w:rPr>
        <w:br w:type="page"/>
      </w:r>
    </w:p>
    <w:p w:rsidR="00EA277D" w:rsidRDefault="00EA277D" w:rsidP="00EA277D">
      <w:pPr>
        <w:pStyle w:val="af8"/>
        <w:rPr>
          <w:vanish w:val="0"/>
        </w:rPr>
      </w:pPr>
      <w:bookmarkStart w:id="46" w:name="BookMark5"/>
      <w:bookmarkEnd w:id="24"/>
    </w:p>
    <w:p w:rsidR="00EA277D" w:rsidRDefault="00EA277D" w:rsidP="00EA277D">
      <w:pPr>
        <w:pStyle w:val="afe"/>
        <w:rPr>
          <w:vanish w:val="0"/>
        </w:rPr>
      </w:pPr>
    </w:p>
    <w:p w:rsidR="00EA277D" w:rsidRDefault="00EA277D" w:rsidP="00EA277D">
      <w:pPr>
        <w:pStyle w:val="aff3"/>
        <w:spacing w:after="156"/>
      </w:pPr>
      <w:r>
        <w:br/>
      </w:r>
      <w:r>
        <w:rPr>
          <w:rFonts w:hint="eastAsia"/>
        </w:rPr>
        <w:t>（资料性）</w:t>
      </w:r>
      <w:r>
        <w:br/>
      </w:r>
      <w:r>
        <w:rPr>
          <w:rFonts w:hint="eastAsia"/>
        </w:rPr>
        <w:t>国兰（寒兰）主要针对性病虫害防治措施</w:t>
      </w:r>
    </w:p>
    <w:p w:rsidR="00EA277D" w:rsidRDefault="00EA277D" w:rsidP="00EA277D">
      <w:pPr>
        <w:pStyle w:val="affffb"/>
        <w:ind w:firstLine="420"/>
      </w:pPr>
      <w:r>
        <w:rPr>
          <w:rFonts w:hint="eastAsia"/>
        </w:rPr>
        <w:t>国兰（寒兰）</w:t>
      </w:r>
      <w:r>
        <w:rPr>
          <w:rFonts w:hAnsi="黑体" w:hint="eastAsia"/>
        </w:rPr>
        <w:t>主要针对性</w:t>
      </w:r>
      <w:r>
        <w:rPr>
          <w:rFonts w:hint="eastAsia"/>
        </w:rPr>
        <w:t>病虫害防治措施见表A</w:t>
      </w:r>
      <w:r>
        <w:t>.1。</w:t>
      </w:r>
    </w:p>
    <w:p w:rsidR="00EA277D" w:rsidRDefault="00EA277D" w:rsidP="00EA277D">
      <w:pPr>
        <w:widowControl/>
        <w:jc w:val="center"/>
        <w:rPr>
          <w:rFonts w:ascii="宋体" w:cs="宋体"/>
          <w:kern w:val="0"/>
        </w:rPr>
      </w:pPr>
      <w:r>
        <w:rPr>
          <w:rFonts w:ascii="黑体" w:eastAsia="黑体" w:hAnsi="黑体" w:hint="eastAsia"/>
        </w:rPr>
        <w:t>表A.1</w:t>
      </w:r>
      <w:r>
        <w:rPr>
          <w:rFonts w:hint="eastAsia"/>
        </w:rPr>
        <w:t xml:space="preserve"> </w:t>
      </w:r>
      <w:r>
        <w:rPr>
          <w:rFonts w:ascii="黑体" w:eastAsia="黑体" w:hAnsi="黑体" w:hint="eastAsia"/>
        </w:rPr>
        <w:t>国兰（寒兰）主要针对性病虫害防治措施</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40"/>
        <w:gridCol w:w="7413"/>
      </w:tblGrid>
      <w:tr w:rsidR="00EA277D" w:rsidRPr="00EA277D" w:rsidTr="00C91453">
        <w:trPr>
          <w:trHeight w:val="69"/>
          <w:jc w:val="center"/>
        </w:trPr>
        <w:tc>
          <w:tcPr>
            <w:tcW w:w="1702" w:type="dxa"/>
            <w:gridSpan w:val="2"/>
            <w:noWrap/>
            <w:vAlign w:val="center"/>
          </w:tcPr>
          <w:p w:rsidR="00EA277D" w:rsidRPr="00EA277D" w:rsidRDefault="00EA277D" w:rsidP="00C91453">
            <w:pPr>
              <w:widowControl/>
              <w:spacing w:line="264" w:lineRule="auto"/>
              <w:jc w:val="center"/>
              <w:rPr>
                <w:rFonts w:ascii="宋体" w:hAnsi="宋体"/>
                <w:color w:val="000000"/>
                <w:kern w:val="0"/>
                <w:sz w:val="18"/>
                <w:szCs w:val="18"/>
              </w:rPr>
            </w:pPr>
            <w:r w:rsidRPr="00EA277D">
              <w:rPr>
                <w:rFonts w:ascii="宋体" w:hAnsi="宋体"/>
                <w:color w:val="000000"/>
                <w:kern w:val="0"/>
                <w:sz w:val="18"/>
                <w:szCs w:val="18"/>
              </w:rPr>
              <w:t>病虫害类型</w:t>
            </w:r>
          </w:p>
        </w:tc>
        <w:tc>
          <w:tcPr>
            <w:tcW w:w="7413" w:type="dxa"/>
            <w:noWrap/>
            <w:vAlign w:val="center"/>
          </w:tcPr>
          <w:p w:rsidR="00EA277D" w:rsidRPr="00EA277D" w:rsidRDefault="00EA277D" w:rsidP="00C91453">
            <w:pPr>
              <w:widowControl/>
              <w:spacing w:line="264" w:lineRule="auto"/>
              <w:jc w:val="center"/>
              <w:rPr>
                <w:rFonts w:ascii="宋体" w:hAnsi="宋体"/>
                <w:color w:val="000000"/>
                <w:kern w:val="0"/>
                <w:sz w:val="18"/>
                <w:szCs w:val="18"/>
              </w:rPr>
            </w:pPr>
            <w:r w:rsidRPr="00EA277D">
              <w:rPr>
                <w:rFonts w:ascii="宋体" w:hAnsi="宋体"/>
                <w:color w:val="000000"/>
                <w:kern w:val="0"/>
                <w:sz w:val="18"/>
                <w:szCs w:val="18"/>
              </w:rPr>
              <w:t>防治方法</w:t>
            </w:r>
          </w:p>
        </w:tc>
      </w:tr>
      <w:tr w:rsidR="00EA277D" w:rsidRPr="00EA277D" w:rsidTr="00C91453">
        <w:trPr>
          <w:trHeight w:val="622"/>
          <w:jc w:val="center"/>
        </w:trPr>
        <w:tc>
          <w:tcPr>
            <w:tcW w:w="862" w:type="dxa"/>
            <w:vMerge w:val="restart"/>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虫害</w:t>
            </w: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介壳虫</w:t>
            </w:r>
          </w:p>
        </w:tc>
        <w:tc>
          <w:tcPr>
            <w:tcW w:w="7413" w:type="dxa"/>
            <w:vAlign w:val="center"/>
          </w:tcPr>
          <w:p w:rsidR="00EA277D" w:rsidRPr="00EA277D" w:rsidRDefault="00EA277D" w:rsidP="00EA277D">
            <w:pPr>
              <w:pStyle w:val="affffb"/>
              <w:ind w:firstLine="360"/>
              <w:rPr>
                <w:sz w:val="18"/>
                <w:szCs w:val="18"/>
              </w:rPr>
            </w:pPr>
            <w:r w:rsidRPr="00EA277D">
              <w:rPr>
                <w:sz w:val="18"/>
                <w:szCs w:val="18"/>
              </w:rPr>
              <w:t>少量发生时，可用软牙刷或小棕刷，顺着叶片轻轻刷除，也可用薄竹片将虫体刮除；养植环境要通风透光，盆土不宜过湿；</w:t>
            </w:r>
            <w:r w:rsidRPr="00EA277D">
              <w:rPr>
                <w:rFonts w:hint="eastAsia"/>
                <w:sz w:val="18"/>
                <w:szCs w:val="18"/>
              </w:rPr>
              <w:t>发现病情时，将病株隔离，防止传染。用</w:t>
            </w:r>
            <w:r w:rsidRPr="00EA277D">
              <w:rPr>
                <w:sz w:val="18"/>
                <w:szCs w:val="18"/>
              </w:rPr>
              <w:t>5</w:t>
            </w:r>
            <w:r w:rsidRPr="00EA277D">
              <w:rPr>
                <w:rFonts w:hint="eastAsia"/>
                <w:sz w:val="18"/>
                <w:szCs w:val="18"/>
              </w:rPr>
              <w:t>0%马拉硫磷或40%杀扑磷1200倍液，每隔7</w:t>
            </w:r>
            <w:r w:rsidRPr="00EA277D">
              <w:rPr>
                <w:sz w:val="18"/>
                <w:szCs w:val="18"/>
              </w:rPr>
              <w:t xml:space="preserve"> </w:t>
            </w:r>
            <w:r w:rsidRPr="00EA277D">
              <w:rPr>
                <w:rFonts w:hint="eastAsia"/>
                <w:sz w:val="18"/>
                <w:szCs w:val="18"/>
              </w:rPr>
              <w:t>d～10</w:t>
            </w:r>
            <w:r w:rsidRPr="00EA277D">
              <w:rPr>
                <w:sz w:val="18"/>
                <w:szCs w:val="18"/>
              </w:rPr>
              <w:t xml:space="preserve"> </w:t>
            </w:r>
            <w:r w:rsidRPr="00EA277D">
              <w:rPr>
                <w:rFonts w:hint="eastAsia"/>
                <w:sz w:val="18"/>
                <w:szCs w:val="18"/>
              </w:rPr>
              <w:t>d喷洒一次，喷洒时叶片上、下、左、右及假鳞茎都要喷到，连续喷三次。</w:t>
            </w:r>
          </w:p>
        </w:tc>
      </w:tr>
      <w:tr w:rsidR="00EA277D" w:rsidRPr="00EA277D" w:rsidTr="00EA277D">
        <w:trPr>
          <w:trHeight w:val="2231"/>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红蜘蛛</w:t>
            </w:r>
            <w:r w:rsidRPr="00EA277D">
              <w:rPr>
                <w:rFonts w:ascii="宋体" w:hAnsi="宋体" w:hint="eastAsia"/>
                <w:color w:val="000000"/>
                <w:kern w:val="0"/>
                <w:sz w:val="18"/>
                <w:szCs w:val="18"/>
              </w:rPr>
              <w:t>、</w:t>
            </w:r>
          </w:p>
          <w:p w:rsidR="00EA277D" w:rsidRPr="00EA277D" w:rsidRDefault="00EA277D" w:rsidP="00C91453">
            <w:pPr>
              <w:spacing w:line="264" w:lineRule="auto"/>
              <w:jc w:val="left"/>
              <w:rPr>
                <w:rFonts w:ascii="宋体" w:hAnsi="宋体"/>
                <w:color w:val="000000"/>
                <w:kern w:val="0"/>
                <w:sz w:val="18"/>
                <w:szCs w:val="18"/>
              </w:rPr>
            </w:pPr>
            <w:proofErr w:type="gramStart"/>
            <w:r w:rsidRPr="00EA277D">
              <w:rPr>
                <w:rFonts w:ascii="宋体" w:hAnsi="宋体"/>
                <w:color w:val="000000"/>
                <w:kern w:val="0"/>
                <w:sz w:val="18"/>
                <w:szCs w:val="18"/>
              </w:rPr>
              <w:t>蓟</w:t>
            </w:r>
            <w:proofErr w:type="gramEnd"/>
            <w:r w:rsidRPr="00EA277D">
              <w:rPr>
                <w:rFonts w:ascii="宋体" w:hAnsi="宋体"/>
                <w:color w:val="000000"/>
                <w:kern w:val="0"/>
                <w:sz w:val="18"/>
                <w:szCs w:val="18"/>
              </w:rPr>
              <w:t>马</w:t>
            </w:r>
          </w:p>
        </w:tc>
        <w:tc>
          <w:tcPr>
            <w:tcW w:w="7413" w:type="dxa"/>
            <w:vAlign w:val="center"/>
          </w:tcPr>
          <w:p w:rsidR="00EA277D" w:rsidRPr="00EA277D" w:rsidRDefault="00EA277D" w:rsidP="00EA277D">
            <w:pPr>
              <w:widowControl/>
              <w:spacing w:line="240" w:lineRule="auto"/>
              <w:ind w:firstLineChars="200" w:firstLine="360"/>
              <w:jc w:val="left"/>
              <w:rPr>
                <w:rFonts w:ascii="宋体" w:hAnsi="宋体"/>
                <w:color w:val="000000"/>
                <w:kern w:val="0"/>
                <w:sz w:val="18"/>
                <w:szCs w:val="18"/>
              </w:rPr>
            </w:pPr>
            <w:r w:rsidRPr="00EA277D">
              <w:rPr>
                <w:rFonts w:ascii="宋体" w:hAnsi="宋体" w:hint="eastAsia"/>
                <w:color w:val="000000"/>
                <w:kern w:val="0"/>
                <w:sz w:val="18"/>
                <w:szCs w:val="18"/>
              </w:rPr>
              <w:t>用菊酯类、铜制剂(但不可长期连续使用)，三氯杀螨醇、鱼藤剂、松针洗衣粉合剂、卵</w:t>
            </w:r>
            <w:proofErr w:type="gramStart"/>
            <w:r w:rsidRPr="00EA277D">
              <w:rPr>
                <w:rFonts w:ascii="宋体" w:hAnsi="宋体" w:hint="eastAsia"/>
                <w:color w:val="000000"/>
                <w:kern w:val="0"/>
                <w:sz w:val="18"/>
                <w:szCs w:val="18"/>
              </w:rPr>
              <w:t>螨</w:t>
            </w:r>
            <w:proofErr w:type="gramEnd"/>
            <w:r w:rsidRPr="00EA277D">
              <w:rPr>
                <w:rFonts w:ascii="宋体" w:hAnsi="宋体" w:hint="eastAsia"/>
                <w:color w:val="000000"/>
                <w:kern w:val="0"/>
                <w:sz w:val="18"/>
                <w:szCs w:val="18"/>
              </w:rPr>
              <w:t>酯、</w:t>
            </w:r>
            <w:proofErr w:type="gramStart"/>
            <w:r w:rsidRPr="00EA277D">
              <w:rPr>
                <w:rFonts w:ascii="宋体" w:hAnsi="宋体" w:hint="eastAsia"/>
                <w:color w:val="000000"/>
                <w:kern w:val="0"/>
                <w:sz w:val="18"/>
                <w:szCs w:val="18"/>
              </w:rPr>
              <w:t>蒽</w:t>
            </w:r>
            <w:proofErr w:type="gramEnd"/>
            <w:r w:rsidRPr="00EA277D">
              <w:rPr>
                <w:rFonts w:ascii="宋体" w:hAnsi="宋体" w:hint="eastAsia"/>
                <w:color w:val="000000"/>
                <w:kern w:val="0"/>
                <w:sz w:val="18"/>
                <w:szCs w:val="18"/>
              </w:rPr>
              <w:t>油乳剂、紫(机)油乳剂、石硫合剂、松碱合剂等交替混合用药；红蜘蛛和</w:t>
            </w:r>
            <w:proofErr w:type="gramStart"/>
            <w:r w:rsidRPr="00EA277D">
              <w:rPr>
                <w:rFonts w:ascii="宋体" w:hAnsi="宋体" w:hint="eastAsia"/>
                <w:color w:val="000000"/>
                <w:kern w:val="0"/>
                <w:sz w:val="18"/>
                <w:szCs w:val="18"/>
              </w:rPr>
              <w:t>蓟</w:t>
            </w:r>
            <w:proofErr w:type="gramEnd"/>
            <w:r w:rsidRPr="00EA277D">
              <w:rPr>
                <w:rFonts w:ascii="宋体" w:hAnsi="宋体" w:hint="eastAsia"/>
                <w:color w:val="000000"/>
                <w:kern w:val="0"/>
                <w:sz w:val="18"/>
                <w:szCs w:val="18"/>
              </w:rPr>
              <w:t>马世代重叠，子孙同堂，卵、若虫、成虫并存，需连续用药。红蜘蛛和</w:t>
            </w:r>
            <w:proofErr w:type="gramStart"/>
            <w:r w:rsidRPr="00EA277D">
              <w:rPr>
                <w:rFonts w:ascii="宋体" w:hAnsi="宋体" w:hint="eastAsia"/>
                <w:color w:val="000000"/>
                <w:kern w:val="0"/>
                <w:sz w:val="18"/>
                <w:szCs w:val="18"/>
              </w:rPr>
              <w:t>蓟马忌</w:t>
            </w:r>
            <w:proofErr w:type="gramEnd"/>
            <w:r w:rsidRPr="00EA277D">
              <w:rPr>
                <w:rFonts w:ascii="宋体" w:hAnsi="宋体" w:hint="eastAsia"/>
                <w:color w:val="000000"/>
                <w:kern w:val="0"/>
                <w:sz w:val="18"/>
                <w:szCs w:val="18"/>
              </w:rPr>
              <w:t>光，多分布在枝干、叶、花、果的各处，特别是阴暗面较多，因此，喷洒药剂必须细致周到，阴、阳面，</w:t>
            </w:r>
            <w:proofErr w:type="gramStart"/>
            <w:r w:rsidRPr="00EA277D">
              <w:rPr>
                <w:rFonts w:ascii="宋体" w:hAnsi="宋体" w:hint="eastAsia"/>
                <w:color w:val="000000"/>
                <w:kern w:val="0"/>
                <w:sz w:val="18"/>
                <w:szCs w:val="18"/>
              </w:rPr>
              <w:t>苗冠上下</w:t>
            </w:r>
            <w:proofErr w:type="gramEnd"/>
            <w:r w:rsidRPr="00EA277D">
              <w:rPr>
                <w:rFonts w:ascii="宋体" w:hAnsi="宋体" w:hint="eastAsia"/>
                <w:color w:val="000000"/>
                <w:kern w:val="0"/>
                <w:sz w:val="18"/>
                <w:szCs w:val="18"/>
              </w:rPr>
              <w:t>与内外，处处均匀地沾上药水，防止害虫漏网，提高杀伤力。</w:t>
            </w:r>
          </w:p>
          <w:p w:rsidR="00EA277D" w:rsidRPr="00EA277D" w:rsidRDefault="00EA277D" w:rsidP="00EA277D">
            <w:pPr>
              <w:widowControl/>
              <w:spacing w:line="240" w:lineRule="auto"/>
              <w:ind w:firstLineChars="200" w:firstLine="360"/>
              <w:jc w:val="left"/>
              <w:rPr>
                <w:rFonts w:ascii="宋体" w:hAnsi="宋体"/>
                <w:color w:val="000000"/>
                <w:kern w:val="0"/>
                <w:sz w:val="18"/>
                <w:szCs w:val="18"/>
              </w:rPr>
            </w:pPr>
            <w:r w:rsidRPr="00EA277D">
              <w:rPr>
                <w:rFonts w:ascii="宋体" w:hAnsi="宋体" w:hint="eastAsia"/>
                <w:color w:val="000000"/>
                <w:kern w:val="0"/>
                <w:sz w:val="18"/>
                <w:szCs w:val="18"/>
              </w:rPr>
              <w:t>在每年10月~1月大发生期要连续喷药，每隔5 d~7 d喷药1次，连续喷药2次~3次，才能有效地控制。</w:t>
            </w:r>
          </w:p>
        </w:tc>
      </w:tr>
      <w:tr w:rsidR="00EA277D" w:rsidRPr="00EA277D" w:rsidTr="00EA277D">
        <w:trPr>
          <w:trHeight w:val="406"/>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hint="eastAsia"/>
                <w:color w:val="000000"/>
                <w:kern w:val="0"/>
                <w:sz w:val="18"/>
                <w:szCs w:val="18"/>
              </w:rPr>
              <w:t>蚜虫</w:t>
            </w:r>
          </w:p>
        </w:tc>
        <w:tc>
          <w:tcPr>
            <w:tcW w:w="7413" w:type="dxa"/>
            <w:vAlign w:val="center"/>
          </w:tcPr>
          <w:p w:rsidR="00EA277D" w:rsidRPr="00EA277D" w:rsidRDefault="00EA277D" w:rsidP="00C91453">
            <w:pPr>
              <w:widowControl/>
              <w:spacing w:line="264" w:lineRule="auto"/>
              <w:ind w:firstLineChars="200" w:firstLine="360"/>
              <w:jc w:val="left"/>
              <w:rPr>
                <w:rFonts w:ascii="宋体" w:hAnsi="宋体"/>
                <w:color w:val="000000"/>
                <w:kern w:val="0"/>
                <w:sz w:val="18"/>
                <w:szCs w:val="18"/>
              </w:rPr>
            </w:pPr>
            <w:r w:rsidRPr="00EA277D">
              <w:rPr>
                <w:rFonts w:ascii="宋体" w:hAnsi="宋体" w:hint="eastAsia"/>
                <w:color w:val="000000"/>
                <w:kern w:val="0"/>
                <w:sz w:val="18"/>
                <w:szCs w:val="18"/>
              </w:rPr>
              <w:t>发生初期喷施2</w:t>
            </w:r>
            <w:r w:rsidRPr="00EA277D">
              <w:rPr>
                <w:rFonts w:ascii="宋体" w:hAnsi="宋体"/>
                <w:color w:val="000000"/>
                <w:kern w:val="0"/>
                <w:sz w:val="18"/>
                <w:szCs w:val="18"/>
              </w:rPr>
              <w:t>5</w:t>
            </w:r>
            <w:r w:rsidRPr="00EA277D">
              <w:rPr>
                <w:rFonts w:ascii="宋体" w:hAnsi="宋体" w:hint="eastAsia"/>
                <w:color w:val="000000"/>
                <w:kern w:val="0"/>
                <w:sz w:val="18"/>
                <w:szCs w:val="18"/>
              </w:rPr>
              <w:t>%飞</w:t>
            </w:r>
            <w:proofErr w:type="gramStart"/>
            <w:r w:rsidRPr="00EA277D">
              <w:rPr>
                <w:rFonts w:ascii="宋体" w:hAnsi="宋体" w:hint="eastAsia"/>
                <w:color w:val="000000"/>
                <w:kern w:val="0"/>
                <w:sz w:val="18"/>
                <w:szCs w:val="18"/>
              </w:rPr>
              <w:t>虱</w:t>
            </w:r>
            <w:proofErr w:type="gramEnd"/>
            <w:r w:rsidRPr="00EA277D">
              <w:rPr>
                <w:rFonts w:ascii="宋体" w:hAnsi="宋体" w:hint="eastAsia"/>
                <w:color w:val="000000"/>
                <w:kern w:val="0"/>
                <w:sz w:val="18"/>
                <w:szCs w:val="18"/>
              </w:rPr>
              <w:t>宝</w:t>
            </w:r>
            <w:r w:rsidRPr="00EA277D">
              <w:rPr>
                <w:rFonts w:ascii="宋体" w:hAnsi="宋体"/>
                <w:color w:val="000000"/>
                <w:kern w:val="0"/>
                <w:sz w:val="18"/>
                <w:szCs w:val="18"/>
              </w:rPr>
              <w:t>30</w:t>
            </w:r>
            <w:r w:rsidRPr="00EA277D">
              <w:rPr>
                <w:rFonts w:ascii="宋体" w:hAnsi="宋体" w:hint="eastAsia"/>
                <w:color w:val="000000"/>
                <w:kern w:val="0"/>
                <w:sz w:val="18"/>
                <w:szCs w:val="18"/>
              </w:rPr>
              <w:t>00倍液或20%</w:t>
            </w:r>
            <w:proofErr w:type="gramStart"/>
            <w:r w:rsidRPr="00EA277D">
              <w:rPr>
                <w:rFonts w:ascii="宋体" w:hAnsi="宋体" w:hint="eastAsia"/>
                <w:color w:val="000000"/>
                <w:kern w:val="0"/>
                <w:sz w:val="18"/>
                <w:szCs w:val="18"/>
              </w:rPr>
              <w:t>蚜虱</w:t>
            </w:r>
            <w:proofErr w:type="gramEnd"/>
            <w:r w:rsidRPr="00EA277D">
              <w:rPr>
                <w:rFonts w:ascii="宋体" w:hAnsi="宋体" w:hint="eastAsia"/>
                <w:color w:val="000000"/>
                <w:kern w:val="0"/>
                <w:sz w:val="18"/>
                <w:szCs w:val="18"/>
              </w:rPr>
              <w:t>灵2500倍液。</w:t>
            </w:r>
          </w:p>
        </w:tc>
      </w:tr>
      <w:tr w:rsidR="00EA277D" w:rsidRPr="00EA277D" w:rsidTr="00EA277D">
        <w:trPr>
          <w:trHeight w:val="993"/>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hint="eastAsia"/>
                <w:color w:val="000000"/>
                <w:kern w:val="0"/>
                <w:sz w:val="18"/>
                <w:szCs w:val="18"/>
              </w:rPr>
              <w:t>蜗牛、</w:t>
            </w:r>
          </w:p>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hint="eastAsia"/>
                <w:color w:val="000000"/>
                <w:kern w:val="0"/>
                <w:sz w:val="18"/>
                <w:szCs w:val="18"/>
              </w:rPr>
              <w:t>蛞蝓</w:t>
            </w:r>
          </w:p>
        </w:tc>
        <w:tc>
          <w:tcPr>
            <w:tcW w:w="7413" w:type="dxa"/>
            <w:vAlign w:val="center"/>
          </w:tcPr>
          <w:p w:rsidR="00EA277D" w:rsidRPr="00EA277D" w:rsidRDefault="00EA277D" w:rsidP="00EA277D">
            <w:pPr>
              <w:widowControl/>
              <w:spacing w:line="240" w:lineRule="auto"/>
              <w:ind w:firstLineChars="200" w:firstLine="360"/>
              <w:jc w:val="left"/>
              <w:rPr>
                <w:rFonts w:ascii="宋体" w:hAnsi="宋体"/>
                <w:color w:val="000000"/>
                <w:kern w:val="0"/>
                <w:sz w:val="18"/>
                <w:szCs w:val="18"/>
              </w:rPr>
            </w:pPr>
            <w:r w:rsidRPr="00EA277D">
              <w:rPr>
                <w:rFonts w:ascii="宋体" w:hAnsi="宋体" w:hint="eastAsia"/>
                <w:color w:val="000000"/>
                <w:kern w:val="0"/>
                <w:sz w:val="18"/>
                <w:szCs w:val="18"/>
              </w:rPr>
              <w:t>轻微危害或零星发现时，可以用手或</w:t>
            </w:r>
            <w:proofErr w:type="gramStart"/>
            <w:r w:rsidRPr="00EA277D">
              <w:rPr>
                <w:rFonts w:ascii="宋体" w:hAnsi="宋体" w:hint="eastAsia"/>
                <w:color w:val="000000"/>
                <w:kern w:val="0"/>
                <w:sz w:val="18"/>
                <w:szCs w:val="18"/>
              </w:rPr>
              <w:t>镊子抓除</w:t>
            </w:r>
            <w:proofErr w:type="gramEnd"/>
            <w:r w:rsidRPr="00EA277D">
              <w:rPr>
                <w:rFonts w:ascii="宋体" w:hAnsi="宋体" w:hint="eastAsia"/>
                <w:color w:val="000000"/>
                <w:kern w:val="0"/>
                <w:sz w:val="18"/>
                <w:szCs w:val="18"/>
              </w:rPr>
              <w:t>，如情况严重或无法以</w:t>
            </w:r>
            <w:proofErr w:type="gramStart"/>
            <w:r w:rsidRPr="00EA277D">
              <w:rPr>
                <w:rFonts w:ascii="宋体" w:hAnsi="宋体" w:hint="eastAsia"/>
                <w:color w:val="000000"/>
                <w:kern w:val="0"/>
                <w:sz w:val="18"/>
                <w:szCs w:val="18"/>
              </w:rPr>
              <w:t>手抓除时</w:t>
            </w:r>
            <w:proofErr w:type="gramEnd"/>
            <w:r w:rsidRPr="00EA277D">
              <w:rPr>
                <w:rFonts w:ascii="宋体" w:hAnsi="宋体" w:hint="eastAsia"/>
                <w:color w:val="000000"/>
                <w:kern w:val="0"/>
                <w:sz w:val="18"/>
                <w:szCs w:val="18"/>
              </w:rPr>
              <w:t>，可在蜗牛和蛞蝓经常出没的地方与花盆之间撒施石灰粉，或用8</w:t>
            </w:r>
            <w:r w:rsidRPr="00EA277D">
              <w:rPr>
                <w:rFonts w:ascii="宋体" w:hAnsi="宋体"/>
                <w:color w:val="000000"/>
                <w:kern w:val="0"/>
                <w:sz w:val="18"/>
                <w:szCs w:val="18"/>
              </w:rPr>
              <w:t>0%</w:t>
            </w:r>
            <w:r w:rsidRPr="00EA277D">
              <w:rPr>
                <w:rFonts w:ascii="宋体" w:hAnsi="宋体" w:hint="eastAsia"/>
                <w:color w:val="000000"/>
                <w:kern w:val="0"/>
                <w:sz w:val="18"/>
                <w:szCs w:val="18"/>
              </w:rPr>
              <w:t>敌百虫可湿粉剂拌1</w:t>
            </w:r>
            <w:r w:rsidRPr="00EA277D">
              <w:rPr>
                <w:rFonts w:ascii="宋体" w:hAnsi="宋体"/>
                <w:color w:val="000000"/>
                <w:kern w:val="0"/>
                <w:sz w:val="18"/>
                <w:szCs w:val="18"/>
              </w:rPr>
              <w:t>0</w:t>
            </w:r>
            <w:r w:rsidRPr="00EA277D">
              <w:rPr>
                <w:rFonts w:ascii="宋体" w:hAnsi="宋体" w:hint="eastAsia"/>
                <w:color w:val="000000"/>
                <w:kern w:val="0"/>
                <w:sz w:val="18"/>
                <w:szCs w:val="18"/>
              </w:rPr>
              <w:t>倍麦麸或豆饼作毒饵，或用</w:t>
            </w:r>
            <w:bookmarkStart w:id="47" w:name="OLE_LINK11"/>
            <w:bookmarkStart w:id="48" w:name="OLE_LINK12"/>
            <w:r w:rsidRPr="00EA277D">
              <w:rPr>
                <w:rFonts w:ascii="宋体" w:hAnsi="宋体" w:hint="eastAsia"/>
                <w:color w:val="000000"/>
                <w:kern w:val="0"/>
                <w:sz w:val="18"/>
                <w:szCs w:val="18"/>
              </w:rPr>
              <w:t>5</w:t>
            </w:r>
            <w:r w:rsidRPr="00EA277D">
              <w:rPr>
                <w:rFonts w:ascii="宋体" w:hAnsi="宋体"/>
                <w:color w:val="000000"/>
                <w:kern w:val="0"/>
                <w:sz w:val="18"/>
                <w:szCs w:val="18"/>
              </w:rPr>
              <w:t>%</w:t>
            </w:r>
            <w:proofErr w:type="gramStart"/>
            <w:r w:rsidRPr="00EA277D">
              <w:rPr>
                <w:rFonts w:ascii="宋体" w:hAnsi="宋体" w:hint="eastAsia"/>
                <w:color w:val="000000"/>
                <w:kern w:val="0"/>
                <w:sz w:val="18"/>
                <w:szCs w:val="18"/>
              </w:rPr>
              <w:t>蜗</w:t>
            </w:r>
            <w:proofErr w:type="gramEnd"/>
            <w:r w:rsidRPr="00EA277D">
              <w:rPr>
                <w:rFonts w:ascii="宋体" w:hAnsi="宋体" w:hint="eastAsia"/>
                <w:color w:val="000000"/>
                <w:kern w:val="0"/>
                <w:sz w:val="18"/>
                <w:szCs w:val="18"/>
              </w:rPr>
              <w:t>克星颗粒剂</w:t>
            </w:r>
            <w:bookmarkEnd w:id="47"/>
            <w:bookmarkEnd w:id="48"/>
            <w:r w:rsidRPr="00EA277D">
              <w:rPr>
                <w:rFonts w:ascii="宋体" w:hAnsi="宋体" w:hint="eastAsia"/>
                <w:color w:val="000000"/>
                <w:kern w:val="0"/>
                <w:sz w:val="18"/>
                <w:szCs w:val="18"/>
              </w:rPr>
              <w:t>撒施。</w:t>
            </w:r>
          </w:p>
        </w:tc>
      </w:tr>
      <w:tr w:rsidR="00EA277D" w:rsidRPr="00EA277D" w:rsidTr="00C91453">
        <w:trPr>
          <w:trHeight w:val="354"/>
          <w:jc w:val="center"/>
        </w:trPr>
        <w:tc>
          <w:tcPr>
            <w:tcW w:w="862" w:type="dxa"/>
            <w:vMerge w:val="restart"/>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病害</w:t>
            </w: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白绢病</w:t>
            </w:r>
          </w:p>
        </w:tc>
        <w:tc>
          <w:tcPr>
            <w:tcW w:w="7413" w:type="dxa"/>
            <w:vAlign w:val="center"/>
          </w:tcPr>
          <w:p w:rsidR="00EA277D" w:rsidRPr="00EA277D" w:rsidRDefault="00EA277D" w:rsidP="00EA277D">
            <w:pPr>
              <w:widowControl/>
              <w:spacing w:line="240" w:lineRule="auto"/>
              <w:ind w:firstLineChars="200" w:firstLine="360"/>
              <w:jc w:val="left"/>
              <w:rPr>
                <w:rFonts w:ascii="宋体" w:hAnsi="宋体"/>
                <w:color w:val="000000"/>
                <w:kern w:val="0"/>
                <w:sz w:val="18"/>
                <w:szCs w:val="18"/>
              </w:rPr>
            </w:pPr>
            <w:r w:rsidRPr="00EA277D">
              <w:rPr>
                <w:rFonts w:ascii="宋体" w:hAnsi="宋体"/>
                <w:color w:val="000000"/>
                <w:kern w:val="0"/>
                <w:sz w:val="18"/>
                <w:szCs w:val="18"/>
              </w:rPr>
              <w:t>发现信号，立即剪去病茎，并将全株兰花浸于l‰甲基托布津溶液消毒，</w:t>
            </w:r>
            <w:r w:rsidRPr="00EA277D">
              <w:rPr>
                <w:rFonts w:ascii="宋体" w:hAnsi="宋体" w:hint="eastAsia"/>
                <w:color w:val="000000"/>
                <w:kern w:val="0"/>
                <w:sz w:val="18"/>
                <w:szCs w:val="18"/>
              </w:rPr>
              <w:t>晾干</w:t>
            </w:r>
            <w:r w:rsidRPr="00EA277D">
              <w:rPr>
                <w:rFonts w:ascii="宋体" w:hAnsi="宋体"/>
                <w:color w:val="000000"/>
                <w:kern w:val="0"/>
                <w:sz w:val="18"/>
                <w:szCs w:val="18"/>
              </w:rPr>
              <w:t>后用新植料种植；对周围未发病的兰花，也要用1‰托布津消毒防治。受污染的花盆、培养土、花架可喷洒80％</w:t>
            </w:r>
            <w:bookmarkStart w:id="49" w:name="OLE_LINK13"/>
            <w:bookmarkStart w:id="50" w:name="OLE_LINK14"/>
            <w:r w:rsidRPr="00EA277D">
              <w:rPr>
                <w:rFonts w:ascii="宋体" w:hAnsi="宋体"/>
                <w:color w:val="000000"/>
                <w:kern w:val="0"/>
                <w:sz w:val="18"/>
                <w:szCs w:val="18"/>
              </w:rPr>
              <w:t>代森锌</w:t>
            </w:r>
            <w:bookmarkEnd w:id="49"/>
            <w:bookmarkEnd w:id="50"/>
            <w:r w:rsidRPr="00EA277D">
              <w:rPr>
                <w:rFonts w:ascii="宋体" w:hAnsi="宋体"/>
                <w:color w:val="000000"/>
                <w:kern w:val="0"/>
                <w:sz w:val="18"/>
                <w:szCs w:val="18"/>
              </w:rPr>
              <w:t>500倍~1000倍液或1‰布津液消毒；用50％多菌灵可湿性粉剂(5 g/m</w:t>
            </w:r>
            <w:r w:rsidRPr="00EA277D">
              <w:rPr>
                <w:rFonts w:ascii="宋体" w:hAnsi="宋体"/>
                <w:color w:val="000000"/>
                <w:kern w:val="0"/>
                <w:sz w:val="18"/>
                <w:szCs w:val="18"/>
                <w:vertAlign w:val="superscript"/>
              </w:rPr>
              <w:t>2</w:t>
            </w:r>
            <w:r w:rsidRPr="00EA277D">
              <w:rPr>
                <w:rFonts w:ascii="宋体" w:hAnsi="宋体"/>
                <w:color w:val="000000"/>
                <w:kern w:val="0"/>
                <w:sz w:val="18"/>
                <w:szCs w:val="18"/>
              </w:rPr>
              <w:t>~l0 g/m</w:t>
            </w:r>
            <w:r w:rsidRPr="00EA277D">
              <w:rPr>
                <w:rFonts w:ascii="宋体" w:hAnsi="宋体"/>
                <w:color w:val="000000"/>
                <w:kern w:val="0"/>
                <w:sz w:val="18"/>
                <w:szCs w:val="18"/>
                <w:vertAlign w:val="superscript"/>
              </w:rPr>
              <w:t>2</w:t>
            </w:r>
            <w:r w:rsidRPr="00EA277D">
              <w:rPr>
                <w:rFonts w:ascii="宋体" w:hAnsi="宋体"/>
                <w:color w:val="000000"/>
                <w:kern w:val="0"/>
                <w:sz w:val="18"/>
                <w:szCs w:val="18"/>
              </w:rPr>
              <w:t>)和以细土后拌人土壤或l000倍液喷洒根际土壤亦可控制病害蔓延。</w:t>
            </w:r>
          </w:p>
        </w:tc>
      </w:tr>
      <w:tr w:rsidR="00EA277D" w:rsidRPr="00EA277D" w:rsidTr="00C91453">
        <w:trPr>
          <w:trHeight w:val="282"/>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bookmarkStart w:id="51" w:name="OLE_LINK9"/>
            <w:bookmarkStart w:id="52" w:name="OLE_LINK10"/>
            <w:r w:rsidRPr="00EA277D">
              <w:rPr>
                <w:rFonts w:ascii="宋体" w:hAnsi="宋体" w:hint="eastAsia"/>
                <w:color w:val="000000"/>
                <w:kern w:val="0"/>
                <w:sz w:val="18"/>
                <w:szCs w:val="18"/>
              </w:rPr>
              <w:t>疫</w:t>
            </w:r>
            <w:r w:rsidRPr="00EA277D">
              <w:rPr>
                <w:rFonts w:ascii="宋体" w:hAnsi="宋体"/>
                <w:color w:val="000000"/>
                <w:kern w:val="0"/>
                <w:sz w:val="18"/>
                <w:szCs w:val="18"/>
              </w:rPr>
              <w:t>病</w:t>
            </w:r>
            <w:bookmarkEnd w:id="51"/>
            <w:bookmarkEnd w:id="52"/>
          </w:p>
        </w:tc>
        <w:tc>
          <w:tcPr>
            <w:tcW w:w="7413" w:type="dxa"/>
            <w:vAlign w:val="center"/>
          </w:tcPr>
          <w:p w:rsidR="00EA277D" w:rsidRPr="00EA277D" w:rsidRDefault="00EA277D" w:rsidP="0045393E">
            <w:pPr>
              <w:widowControl/>
              <w:spacing w:line="240" w:lineRule="auto"/>
              <w:ind w:firstLineChars="200" w:firstLine="360"/>
              <w:jc w:val="left"/>
              <w:rPr>
                <w:rFonts w:ascii="宋体" w:hAnsi="宋体"/>
                <w:color w:val="000000"/>
                <w:kern w:val="0"/>
                <w:sz w:val="18"/>
                <w:szCs w:val="18"/>
              </w:rPr>
            </w:pPr>
            <w:r w:rsidRPr="00EA277D">
              <w:rPr>
                <w:rFonts w:ascii="宋体" w:hAnsi="宋体"/>
                <w:color w:val="000000"/>
                <w:kern w:val="0"/>
                <w:sz w:val="18"/>
                <w:szCs w:val="18"/>
              </w:rPr>
              <w:t>发现时即切除感染部位和器官，并烧毁或深埋；可用0.1％~0.2％硫酸铜液喷洒；可用50％</w:t>
            </w:r>
            <w:proofErr w:type="gramStart"/>
            <w:r w:rsidRPr="00EA277D">
              <w:rPr>
                <w:rFonts w:ascii="宋体" w:hAnsi="宋体"/>
                <w:color w:val="000000"/>
                <w:kern w:val="0"/>
                <w:sz w:val="18"/>
                <w:szCs w:val="18"/>
              </w:rPr>
              <w:t>福美双100倍</w:t>
            </w:r>
            <w:proofErr w:type="gramEnd"/>
            <w:r w:rsidRPr="00EA277D">
              <w:rPr>
                <w:rFonts w:ascii="宋体" w:hAnsi="宋体"/>
                <w:color w:val="000000"/>
                <w:kern w:val="0"/>
                <w:sz w:val="18"/>
                <w:szCs w:val="18"/>
              </w:rPr>
              <w:t>~150倍液直接撒</w:t>
            </w:r>
            <w:r w:rsidRPr="00EA277D">
              <w:rPr>
                <w:rFonts w:ascii="宋体" w:hAnsi="宋体" w:hint="eastAsia"/>
                <w:color w:val="000000"/>
                <w:kern w:val="0"/>
                <w:sz w:val="18"/>
                <w:szCs w:val="18"/>
              </w:rPr>
              <w:t>入</w:t>
            </w:r>
            <w:r w:rsidRPr="00EA277D">
              <w:rPr>
                <w:rFonts w:ascii="宋体" w:hAnsi="宋体"/>
                <w:color w:val="000000"/>
                <w:kern w:val="0"/>
                <w:sz w:val="18"/>
                <w:szCs w:val="18"/>
              </w:rPr>
              <w:t>病部；也可用80％大生M-45可湿性粉剂500倍液喷洒都有预防此病的效果。</w:t>
            </w:r>
          </w:p>
        </w:tc>
      </w:tr>
      <w:tr w:rsidR="00EA277D" w:rsidRPr="00EA277D" w:rsidTr="00C91453">
        <w:trPr>
          <w:trHeight w:val="282"/>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hint="eastAsia"/>
                <w:color w:val="000000"/>
                <w:kern w:val="0"/>
                <w:sz w:val="18"/>
                <w:szCs w:val="18"/>
              </w:rPr>
              <w:t>炭疽病</w:t>
            </w:r>
          </w:p>
        </w:tc>
        <w:tc>
          <w:tcPr>
            <w:tcW w:w="7413" w:type="dxa"/>
            <w:vAlign w:val="center"/>
          </w:tcPr>
          <w:p w:rsidR="00EA277D" w:rsidRPr="00EA277D" w:rsidRDefault="00EA277D" w:rsidP="0045393E">
            <w:pPr>
              <w:widowControl/>
              <w:spacing w:line="240" w:lineRule="auto"/>
              <w:ind w:firstLineChars="200" w:firstLine="360"/>
              <w:jc w:val="left"/>
              <w:rPr>
                <w:rFonts w:ascii="宋体" w:hAnsi="宋体"/>
                <w:color w:val="000000"/>
                <w:kern w:val="0"/>
                <w:sz w:val="18"/>
                <w:szCs w:val="18"/>
              </w:rPr>
            </w:pPr>
            <w:r w:rsidRPr="00EA277D">
              <w:rPr>
                <w:rFonts w:ascii="宋体" w:hAnsi="宋体" w:hint="eastAsia"/>
                <w:color w:val="000000"/>
                <w:kern w:val="0"/>
                <w:sz w:val="18"/>
                <w:szCs w:val="18"/>
              </w:rPr>
              <w:t>清理感染叶片，可用</w:t>
            </w:r>
            <w:r w:rsidRPr="00EA277D">
              <w:rPr>
                <w:rFonts w:ascii="宋体" w:hAnsi="宋体"/>
                <w:color w:val="000000"/>
                <w:kern w:val="0"/>
                <w:sz w:val="18"/>
                <w:szCs w:val="18"/>
              </w:rPr>
              <w:t>70</w:t>
            </w:r>
            <w:r w:rsidRPr="00EA277D">
              <w:rPr>
                <w:rFonts w:ascii="宋体" w:hAnsi="宋体" w:hint="eastAsia"/>
                <w:color w:val="000000"/>
                <w:kern w:val="0"/>
                <w:sz w:val="18"/>
                <w:szCs w:val="18"/>
              </w:rPr>
              <w:t>%</w:t>
            </w:r>
            <w:proofErr w:type="gramStart"/>
            <w:r w:rsidRPr="00EA277D">
              <w:rPr>
                <w:rFonts w:ascii="宋体" w:hAnsi="宋体"/>
                <w:color w:val="000000"/>
                <w:kern w:val="0"/>
                <w:sz w:val="18"/>
                <w:szCs w:val="18"/>
              </w:rPr>
              <w:t>代森</w:t>
            </w:r>
            <w:r w:rsidRPr="00EA277D">
              <w:rPr>
                <w:rFonts w:ascii="宋体" w:hAnsi="宋体" w:hint="eastAsia"/>
                <w:color w:val="000000"/>
                <w:kern w:val="0"/>
                <w:sz w:val="18"/>
                <w:szCs w:val="18"/>
              </w:rPr>
              <w:t>锰</w:t>
            </w:r>
            <w:r w:rsidRPr="00EA277D">
              <w:rPr>
                <w:rFonts w:ascii="宋体" w:hAnsi="宋体"/>
                <w:color w:val="000000"/>
                <w:kern w:val="0"/>
                <w:sz w:val="18"/>
                <w:szCs w:val="18"/>
              </w:rPr>
              <w:t>锌</w:t>
            </w:r>
            <w:proofErr w:type="gramEnd"/>
            <w:r w:rsidRPr="00EA277D">
              <w:rPr>
                <w:rFonts w:ascii="宋体" w:hAnsi="宋体" w:hint="eastAsia"/>
                <w:color w:val="000000"/>
                <w:kern w:val="0"/>
                <w:sz w:val="18"/>
                <w:szCs w:val="18"/>
              </w:rPr>
              <w:t>或</w:t>
            </w:r>
            <w:r w:rsidRPr="00EA277D">
              <w:rPr>
                <w:rFonts w:ascii="宋体" w:hAnsi="宋体"/>
                <w:color w:val="000000"/>
                <w:kern w:val="0"/>
                <w:sz w:val="18"/>
                <w:szCs w:val="18"/>
              </w:rPr>
              <w:t>75</w:t>
            </w:r>
            <w:r w:rsidRPr="00EA277D">
              <w:rPr>
                <w:rFonts w:ascii="宋体" w:hAnsi="宋体" w:hint="eastAsia"/>
                <w:color w:val="000000"/>
                <w:kern w:val="0"/>
                <w:sz w:val="18"/>
                <w:szCs w:val="18"/>
              </w:rPr>
              <w:t>%多菌灵可湿性粉剂</w:t>
            </w:r>
            <w:r w:rsidRPr="00EA277D">
              <w:rPr>
                <w:rFonts w:ascii="宋体" w:hAnsi="宋体"/>
                <w:color w:val="000000"/>
                <w:kern w:val="0"/>
                <w:sz w:val="18"/>
                <w:szCs w:val="18"/>
              </w:rPr>
              <w:t>8</w:t>
            </w:r>
            <w:r w:rsidRPr="00EA277D">
              <w:rPr>
                <w:rFonts w:ascii="宋体" w:hAnsi="宋体" w:hint="eastAsia"/>
                <w:color w:val="000000"/>
                <w:kern w:val="0"/>
                <w:sz w:val="18"/>
                <w:szCs w:val="18"/>
              </w:rPr>
              <w:t>00倍液，每周一次，连续三次。</w:t>
            </w:r>
          </w:p>
        </w:tc>
      </w:tr>
      <w:tr w:rsidR="00EA277D" w:rsidRPr="00EA277D" w:rsidTr="00C91453">
        <w:trPr>
          <w:trHeight w:val="282"/>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proofErr w:type="gramStart"/>
            <w:r w:rsidRPr="00EA277D">
              <w:rPr>
                <w:rFonts w:ascii="宋体" w:hAnsi="宋体" w:hint="eastAsia"/>
                <w:color w:val="000000"/>
                <w:kern w:val="0"/>
                <w:sz w:val="18"/>
                <w:szCs w:val="18"/>
              </w:rPr>
              <w:t>茎</w:t>
            </w:r>
            <w:proofErr w:type="gramEnd"/>
            <w:r w:rsidRPr="00EA277D">
              <w:rPr>
                <w:rFonts w:ascii="宋体" w:hAnsi="宋体"/>
                <w:color w:val="000000"/>
                <w:kern w:val="0"/>
                <w:sz w:val="18"/>
                <w:szCs w:val="18"/>
              </w:rPr>
              <w:t>腐病</w:t>
            </w:r>
          </w:p>
        </w:tc>
        <w:tc>
          <w:tcPr>
            <w:tcW w:w="7413" w:type="dxa"/>
            <w:vAlign w:val="center"/>
          </w:tcPr>
          <w:p w:rsidR="00EA277D" w:rsidRPr="00EA277D" w:rsidRDefault="00EA277D" w:rsidP="0045393E">
            <w:pPr>
              <w:widowControl/>
              <w:spacing w:line="240" w:lineRule="auto"/>
              <w:ind w:firstLineChars="200" w:firstLine="360"/>
              <w:jc w:val="left"/>
              <w:rPr>
                <w:rFonts w:ascii="宋体" w:hAnsi="宋体"/>
                <w:color w:val="000000"/>
                <w:kern w:val="0"/>
                <w:sz w:val="18"/>
                <w:szCs w:val="18"/>
              </w:rPr>
            </w:pPr>
            <w:r w:rsidRPr="00EA277D">
              <w:rPr>
                <w:rFonts w:ascii="宋体" w:hAnsi="宋体" w:hint="eastAsia"/>
                <w:color w:val="000000"/>
                <w:kern w:val="0"/>
                <w:sz w:val="18"/>
                <w:szCs w:val="18"/>
              </w:rPr>
              <w:t>去除有病组织，伤口可用甲壳素稀释液处理，再用30%</w:t>
            </w:r>
            <w:proofErr w:type="gramStart"/>
            <w:r w:rsidRPr="00EA277D">
              <w:rPr>
                <w:rFonts w:ascii="宋体" w:hAnsi="宋体" w:hint="eastAsia"/>
                <w:color w:val="000000"/>
                <w:kern w:val="0"/>
                <w:sz w:val="18"/>
                <w:szCs w:val="18"/>
              </w:rPr>
              <w:t>恶霉灵</w:t>
            </w:r>
            <w:proofErr w:type="gramEnd"/>
            <w:r w:rsidRPr="00EA277D">
              <w:rPr>
                <w:rFonts w:ascii="宋体" w:hAnsi="宋体"/>
                <w:color w:val="000000"/>
                <w:kern w:val="0"/>
                <w:sz w:val="18"/>
                <w:szCs w:val="18"/>
              </w:rPr>
              <w:t>8</w:t>
            </w:r>
            <w:r w:rsidRPr="00EA277D">
              <w:rPr>
                <w:rFonts w:ascii="宋体" w:hAnsi="宋体" w:hint="eastAsia"/>
                <w:color w:val="000000"/>
                <w:kern w:val="0"/>
                <w:sz w:val="18"/>
                <w:szCs w:val="18"/>
              </w:rPr>
              <w:t>00倍～</w:t>
            </w:r>
            <w:r w:rsidRPr="00EA277D">
              <w:rPr>
                <w:rFonts w:ascii="宋体" w:hAnsi="宋体"/>
                <w:color w:val="000000"/>
                <w:kern w:val="0"/>
                <w:sz w:val="18"/>
                <w:szCs w:val="18"/>
              </w:rPr>
              <w:t>10</w:t>
            </w:r>
            <w:r w:rsidRPr="00EA277D">
              <w:rPr>
                <w:rFonts w:ascii="宋体" w:hAnsi="宋体" w:hint="eastAsia"/>
                <w:color w:val="000000"/>
                <w:kern w:val="0"/>
                <w:sz w:val="18"/>
                <w:szCs w:val="18"/>
              </w:rPr>
              <w:t>00倍液或用2</w:t>
            </w:r>
            <w:r w:rsidRPr="00EA277D">
              <w:rPr>
                <w:rFonts w:ascii="宋体" w:hAnsi="宋体"/>
                <w:color w:val="000000"/>
                <w:kern w:val="0"/>
                <w:sz w:val="18"/>
                <w:szCs w:val="18"/>
              </w:rPr>
              <w:t>0%</w:t>
            </w:r>
            <w:r w:rsidRPr="00EA277D">
              <w:rPr>
                <w:rFonts w:ascii="宋体" w:hAnsi="宋体" w:hint="eastAsia"/>
                <w:color w:val="000000"/>
                <w:kern w:val="0"/>
                <w:sz w:val="18"/>
                <w:szCs w:val="18"/>
              </w:rPr>
              <w:t>甲基</w:t>
            </w:r>
            <w:proofErr w:type="gramStart"/>
            <w:r w:rsidRPr="00EA277D">
              <w:rPr>
                <w:rFonts w:ascii="宋体" w:hAnsi="宋体" w:hint="eastAsia"/>
                <w:color w:val="000000"/>
                <w:kern w:val="0"/>
                <w:sz w:val="18"/>
                <w:szCs w:val="18"/>
              </w:rPr>
              <w:t>立枯磷乳油</w:t>
            </w:r>
            <w:proofErr w:type="gramEnd"/>
            <w:r w:rsidRPr="00EA277D">
              <w:rPr>
                <w:rFonts w:ascii="宋体" w:hAnsi="宋体" w:hint="eastAsia"/>
                <w:color w:val="000000"/>
                <w:kern w:val="0"/>
                <w:sz w:val="18"/>
                <w:szCs w:val="18"/>
              </w:rPr>
              <w:t>1</w:t>
            </w:r>
            <w:r w:rsidRPr="00EA277D">
              <w:rPr>
                <w:rFonts w:ascii="宋体" w:hAnsi="宋体"/>
                <w:color w:val="000000"/>
                <w:kern w:val="0"/>
                <w:sz w:val="18"/>
                <w:szCs w:val="18"/>
              </w:rPr>
              <w:t>000</w:t>
            </w:r>
            <w:r w:rsidRPr="00EA277D">
              <w:rPr>
                <w:rFonts w:ascii="宋体" w:hAnsi="宋体" w:hint="eastAsia"/>
                <w:color w:val="000000"/>
                <w:kern w:val="0"/>
                <w:sz w:val="18"/>
                <w:szCs w:val="18"/>
              </w:rPr>
              <w:t>倍液浇施，每周一次，连续3次</w:t>
            </w:r>
            <w:r w:rsidRPr="00EA277D">
              <w:rPr>
                <w:rFonts w:ascii="宋体" w:hAnsi="宋体"/>
                <w:color w:val="000000"/>
                <w:kern w:val="0"/>
                <w:sz w:val="18"/>
                <w:szCs w:val="18"/>
              </w:rPr>
              <w:t>~4</w:t>
            </w:r>
            <w:r w:rsidRPr="00EA277D">
              <w:rPr>
                <w:rFonts w:ascii="宋体" w:hAnsi="宋体" w:hint="eastAsia"/>
                <w:color w:val="000000"/>
                <w:kern w:val="0"/>
                <w:sz w:val="18"/>
                <w:szCs w:val="18"/>
              </w:rPr>
              <w:t>次。</w:t>
            </w:r>
          </w:p>
        </w:tc>
      </w:tr>
      <w:tr w:rsidR="00EA277D" w:rsidRPr="00EA277D" w:rsidTr="00C91453">
        <w:trPr>
          <w:trHeight w:val="282"/>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根腐病</w:t>
            </w:r>
          </w:p>
        </w:tc>
        <w:tc>
          <w:tcPr>
            <w:tcW w:w="7413" w:type="dxa"/>
            <w:vAlign w:val="center"/>
          </w:tcPr>
          <w:p w:rsidR="00EA277D" w:rsidRPr="00EA277D" w:rsidRDefault="00EA277D" w:rsidP="0045393E">
            <w:pPr>
              <w:widowControl/>
              <w:spacing w:line="240" w:lineRule="auto"/>
              <w:ind w:firstLineChars="200" w:firstLine="360"/>
              <w:jc w:val="left"/>
              <w:rPr>
                <w:rFonts w:ascii="宋体" w:hAnsi="宋体"/>
                <w:color w:val="000000"/>
                <w:kern w:val="0"/>
                <w:sz w:val="18"/>
                <w:szCs w:val="18"/>
              </w:rPr>
            </w:pPr>
            <w:r w:rsidRPr="00EA277D">
              <w:rPr>
                <w:rFonts w:ascii="宋体" w:hAnsi="宋体"/>
                <w:color w:val="000000"/>
                <w:kern w:val="0"/>
                <w:sz w:val="18"/>
                <w:szCs w:val="18"/>
              </w:rPr>
              <w:t>可用80％代森锌或50％</w:t>
            </w:r>
            <w:proofErr w:type="gramStart"/>
            <w:r w:rsidRPr="00EA277D">
              <w:rPr>
                <w:rFonts w:ascii="宋体" w:hAnsi="宋体"/>
                <w:color w:val="000000"/>
                <w:kern w:val="0"/>
                <w:sz w:val="18"/>
                <w:szCs w:val="18"/>
              </w:rPr>
              <w:t>退茵特</w:t>
            </w:r>
            <w:proofErr w:type="gramEnd"/>
            <w:r w:rsidRPr="00EA277D">
              <w:rPr>
                <w:rFonts w:ascii="宋体" w:hAnsi="宋体"/>
                <w:color w:val="000000"/>
                <w:kern w:val="0"/>
                <w:sz w:val="18"/>
                <w:szCs w:val="18"/>
              </w:rPr>
              <w:t xml:space="preserve">可湿性粉剂500倍液淋洗或喷洒，再用50％多菌灵拌细土后掺入植料；用可得杀2000，1000倍液7 </w:t>
            </w:r>
            <w:r w:rsidRPr="00EA277D">
              <w:rPr>
                <w:rFonts w:ascii="宋体" w:hAnsi="宋体" w:hint="eastAsia"/>
                <w:color w:val="000000"/>
                <w:kern w:val="0"/>
                <w:sz w:val="18"/>
                <w:szCs w:val="18"/>
              </w:rPr>
              <w:t>d</w:t>
            </w:r>
            <w:r w:rsidRPr="00EA277D">
              <w:rPr>
                <w:rFonts w:ascii="宋体" w:hAnsi="宋体"/>
                <w:color w:val="000000"/>
                <w:kern w:val="0"/>
                <w:sz w:val="18"/>
                <w:szCs w:val="18"/>
              </w:rPr>
              <w:t xml:space="preserve">~10 </w:t>
            </w:r>
            <w:r w:rsidRPr="00EA277D">
              <w:rPr>
                <w:rFonts w:ascii="宋体" w:hAnsi="宋体" w:hint="eastAsia"/>
                <w:color w:val="000000"/>
                <w:kern w:val="0"/>
                <w:sz w:val="18"/>
                <w:szCs w:val="18"/>
              </w:rPr>
              <w:t>d</w:t>
            </w:r>
            <w:r w:rsidRPr="00EA277D">
              <w:rPr>
                <w:rFonts w:ascii="宋体" w:hAnsi="宋体"/>
                <w:color w:val="000000"/>
                <w:kern w:val="0"/>
                <w:sz w:val="18"/>
                <w:szCs w:val="18"/>
              </w:rPr>
              <w:t>喷洒预防此病发生蔓延。</w:t>
            </w:r>
          </w:p>
        </w:tc>
      </w:tr>
      <w:tr w:rsidR="00EA277D" w:rsidRPr="00EA277D" w:rsidTr="00C91453">
        <w:trPr>
          <w:trHeight w:val="242"/>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叶斑病</w:t>
            </w:r>
          </w:p>
        </w:tc>
        <w:tc>
          <w:tcPr>
            <w:tcW w:w="7413" w:type="dxa"/>
            <w:vAlign w:val="center"/>
          </w:tcPr>
          <w:p w:rsidR="00EA277D" w:rsidRPr="00EA277D" w:rsidRDefault="00EA277D" w:rsidP="0045393E">
            <w:pPr>
              <w:widowControl/>
              <w:spacing w:line="240" w:lineRule="auto"/>
              <w:ind w:firstLineChars="200" w:firstLine="360"/>
              <w:jc w:val="left"/>
              <w:rPr>
                <w:rFonts w:ascii="宋体" w:hAnsi="宋体"/>
                <w:color w:val="000000"/>
                <w:kern w:val="0"/>
                <w:sz w:val="18"/>
                <w:szCs w:val="18"/>
              </w:rPr>
            </w:pPr>
            <w:r w:rsidRPr="00EA277D">
              <w:rPr>
                <w:rFonts w:ascii="宋体" w:hAnsi="宋体"/>
                <w:color w:val="000000"/>
                <w:kern w:val="0"/>
                <w:sz w:val="18"/>
                <w:szCs w:val="18"/>
              </w:rPr>
              <w:t>除去病叶，用80％代森锌或50％代森铵可湿性粉剂500倍~700倍液喷洒；也可用70％甲基托布津1000倍液或50％</w:t>
            </w:r>
            <w:proofErr w:type="gramStart"/>
            <w:r w:rsidRPr="00EA277D">
              <w:rPr>
                <w:rFonts w:ascii="宋体" w:hAnsi="宋体"/>
                <w:color w:val="000000"/>
                <w:kern w:val="0"/>
                <w:sz w:val="18"/>
                <w:szCs w:val="18"/>
              </w:rPr>
              <w:t>苯来特</w:t>
            </w:r>
            <w:proofErr w:type="gramEnd"/>
            <w:r w:rsidRPr="00EA277D">
              <w:rPr>
                <w:rFonts w:ascii="宋体" w:hAnsi="宋体"/>
                <w:color w:val="000000"/>
                <w:kern w:val="0"/>
                <w:sz w:val="18"/>
                <w:szCs w:val="18"/>
              </w:rPr>
              <w:t>1000倍~1500倍液喷洒。</w:t>
            </w:r>
          </w:p>
        </w:tc>
      </w:tr>
      <w:tr w:rsidR="00EA277D" w:rsidRPr="00EA277D" w:rsidTr="00C91453">
        <w:trPr>
          <w:trHeight w:val="267"/>
          <w:jc w:val="center"/>
        </w:trPr>
        <w:tc>
          <w:tcPr>
            <w:tcW w:w="862" w:type="dxa"/>
            <w:vMerge/>
            <w:vAlign w:val="center"/>
          </w:tcPr>
          <w:p w:rsidR="00EA277D" w:rsidRPr="00EA277D" w:rsidRDefault="00EA277D" w:rsidP="00C91453">
            <w:pPr>
              <w:widowControl/>
              <w:spacing w:line="264" w:lineRule="auto"/>
              <w:jc w:val="left"/>
              <w:rPr>
                <w:rFonts w:ascii="宋体" w:hAnsi="宋体"/>
                <w:color w:val="000000"/>
                <w:kern w:val="0"/>
                <w:sz w:val="18"/>
                <w:szCs w:val="18"/>
              </w:rPr>
            </w:pPr>
          </w:p>
        </w:tc>
        <w:tc>
          <w:tcPr>
            <w:tcW w:w="840" w:type="dxa"/>
            <w:vAlign w:val="center"/>
          </w:tcPr>
          <w:p w:rsidR="00EA277D" w:rsidRPr="00EA277D" w:rsidRDefault="00EA277D" w:rsidP="00C91453">
            <w:pPr>
              <w:widowControl/>
              <w:spacing w:line="264" w:lineRule="auto"/>
              <w:jc w:val="left"/>
              <w:rPr>
                <w:rFonts w:ascii="宋体" w:hAnsi="宋体"/>
                <w:color w:val="000000"/>
                <w:kern w:val="0"/>
                <w:sz w:val="18"/>
                <w:szCs w:val="18"/>
              </w:rPr>
            </w:pPr>
            <w:r w:rsidRPr="00EA277D">
              <w:rPr>
                <w:rFonts w:ascii="宋体" w:hAnsi="宋体"/>
                <w:color w:val="000000"/>
                <w:kern w:val="0"/>
                <w:sz w:val="18"/>
                <w:szCs w:val="18"/>
              </w:rPr>
              <w:t>病毒病</w:t>
            </w:r>
          </w:p>
        </w:tc>
        <w:tc>
          <w:tcPr>
            <w:tcW w:w="7413" w:type="dxa"/>
            <w:noWrap/>
            <w:vAlign w:val="center"/>
          </w:tcPr>
          <w:p w:rsidR="00EA277D" w:rsidRPr="00EA277D" w:rsidRDefault="00EA277D" w:rsidP="0045393E">
            <w:pPr>
              <w:widowControl/>
              <w:spacing w:line="240" w:lineRule="auto"/>
              <w:ind w:firstLineChars="200" w:firstLine="360"/>
              <w:jc w:val="left"/>
              <w:rPr>
                <w:rFonts w:ascii="宋体" w:hAnsi="宋体"/>
                <w:color w:val="000000"/>
                <w:kern w:val="0"/>
                <w:sz w:val="18"/>
                <w:szCs w:val="18"/>
              </w:rPr>
            </w:pPr>
            <w:r w:rsidRPr="00EA277D">
              <w:rPr>
                <w:rFonts w:ascii="宋体" w:hAnsi="宋体"/>
                <w:color w:val="000000"/>
                <w:kern w:val="0"/>
                <w:sz w:val="18"/>
                <w:szCs w:val="18"/>
              </w:rPr>
              <w:t>病毒病目前尚无特效药可治，一旦发现应立即销毁，以防扩散。</w:t>
            </w:r>
          </w:p>
        </w:tc>
      </w:tr>
    </w:tbl>
    <w:p w:rsidR="00A164F9" w:rsidRDefault="00A164F9" w:rsidP="00A164F9">
      <w:pPr>
        <w:pStyle w:val="affffb"/>
        <w:ind w:firstLineChars="0" w:firstLine="0"/>
        <w:rPr>
          <w:rFonts w:hint="eastAsia"/>
        </w:rPr>
        <w:sectPr w:rsidR="00A164F9" w:rsidSect="00EA277D">
          <w:pgSz w:w="11906" w:h="16838" w:code="9"/>
          <w:pgMar w:top="1928" w:right="1134" w:bottom="1134" w:left="1134" w:header="1418" w:footer="1134" w:gutter="284"/>
          <w:cols w:space="425"/>
          <w:formProt w:val="0"/>
          <w:docGrid w:type="lines" w:linePitch="312"/>
        </w:sectPr>
      </w:pPr>
    </w:p>
    <w:p w:rsidR="0045393E" w:rsidRDefault="0045393E" w:rsidP="0045393E">
      <w:pPr>
        <w:pStyle w:val="aff3"/>
        <w:spacing w:after="156"/>
      </w:pPr>
      <w:bookmarkStart w:id="53" w:name="_GoBack"/>
      <w:bookmarkEnd w:id="53"/>
      <w:r>
        <w:lastRenderedPageBreak/>
        <w:br/>
      </w:r>
      <w:r>
        <w:rPr>
          <w:rFonts w:hint="eastAsia"/>
        </w:rPr>
        <w:t>（资料性）</w:t>
      </w:r>
      <w:r>
        <w:br/>
      </w:r>
      <w:r>
        <w:rPr>
          <w:rFonts w:hint="eastAsia"/>
        </w:rPr>
        <w:t>国兰（寒兰）标准化生产模式图</w:t>
      </w:r>
    </w:p>
    <w:p w:rsidR="0045393E" w:rsidRDefault="0045393E" w:rsidP="0045393E">
      <w:pPr>
        <w:pStyle w:val="affffb"/>
        <w:ind w:firstLine="420"/>
      </w:pPr>
      <w:r>
        <w:t>国兰（寒兰）</w:t>
      </w:r>
      <w:r w:rsidR="002A398B">
        <w:t>标准化生产模式图见图</w:t>
      </w:r>
      <w:r w:rsidR="002A398B">
        <w:rPr>
          <w:rFonts w:hint="eastAsia"/>
        </w:rPr>
        <w:t>B</w:t>
      </w:r>
      <w:r w:rsidR="002A398B">
        <w:t>.1。</w:t>
      </w:r>
    </w:p>
    <w:p w:rsidR="00A164F9" w:rsidRPr="00A164F9" w:rsidRDefault="00A164F9" w:rsidP="0045393E">
      <w:pPr>
        <w:pStyle w:val="affffb"/>
        <w:ind w:firstLine="420"/>
        <w:rPr>
          <w:rFonts w:ascii="黑体" w:eastAsia="黑体" w:hAnsi="黑体"/>
        </w:rPr>
      </w:pPr>
      <w:r>
        <w:rPr>
          <w:rFonts w:hint="eastAsia"/>
        </w:rPr>
        <w:t xml:space="preserve"> </w:t>
      </w:r>
      <w:r>
        <w:t xml:space="preserve">                                             </w:t>
      </w:r>
      <w:r w:rsidR="006A2F5F">
        <w:t xml:space="preserve"> </w:t>
      </w:r>
      <w:r>
        <w:t xml:space="preserve"> </w:t>
      </w:r>
      <w:r w:rsidRPr="00A164F9">
        <w:rPr>
          <w:rFonts w:ascii="黑体" w:eastAsia="黑体" w:hAnsi="黑体"/>
        </w:rPr>
        <w:t>国兰（寒兰）标准化生产模式图</w:t>
      </w:r>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133"/>
        <w:gridCol w:w="425"/>
        <w:gridCol w:w="993"/>
        <w:gridCol w:w="567"/>
        <w:gridCol w:w="425"/>
        <w:gridCol w:w="1134"/>
        <w:gridCol w:w="1559"/>
        <w:gridCol w:w="284"/>
        <w:gridCol w:w="1275"/>
        <w:gridCol w:w="284"/>
        <w:gridCol w:w="1276"/>
        <w:gridCol w:w="1417"/>
        <w:gridCol w:w="142"/>
        <w:gridCol w:w="1276"/>
        <w:gridCol w:w="141"/>
        <w:gridCol w:w="1353"/>
        <w:gridCol w:w="65"/>
        <w:gridCol w:w="1276"/>
      </w:tblGrid>
      <w:tr w:rsidR="00A164F9" w:rsidRPr="00BC1FA4" w:rsidTr="00495BD8">
        <w:trPr>
          <w:jc w:val="center"/>
        </w:trPr>
        <w:tc>
          <w:tcPr>
            <w:tcW w:w="705" w:type="dxa"/>
            <w:vMerge w:val="restart"/>
            <w:vAlign w:val="center"/>
          </w:tcPr>
          <w:p w:rsidR="00A164F9" w:rsidRPr="00BC1FA4" w:rsidRDefault="00A164F9" w:rsidP="00495BD8">
            <w:pPr>
              <w:spacing w:line="240" w:lineRule="exact"/>
              <w:jc w:val="center"/>
              <w:rPr>
                <w:b/>
                <w:sz w:val="15"/>
                <w:szCs w:val="15"/>
              </w:rPr>
            </w:pPr>
            <w:r w:rsidRPr="00BC1FA4">
              <w:rPr>
                <w:rFonts w:hint="eastAsia"/>
                <w:b/>
                <w:sz w:val="15"/>
                <w:szCs w:val="15"/>
              </w:rPr>
              <w:t>繁殖方式</w:t>
            </w:r>
          </w:p>
        </w:tc>
        <w:tc>
          <w:tcPr>
            <w:tcW w:w="4677" w:type="dxa"/>
            <w:gridSpan w:val="6"/>
            <w:vAlign w:val="center"/>
          </w:tcPr>
          <w:p w:rsidR="00A164F9" w:rsidRPr="00BC1FA4" w:rsidRDefault="00A164F9" w:rsidP="00495BD8">
            <w:pPr>
              <w:spacing w:line="240" w:lineRule="exact"/>
              <w:jc w:val="center"/>
              <w:rPr>
                <w:b/>
                <w:sz w:val="15"/>
                <w:szCs w:val="15"/>
              </w:rPr>
            </w:pPr>
            <w:r w:rsidRPr="00BC1FA4">
              <w:rPr>
                <w:rFonts w:hint="eastAsia"/>
                <w:b/>
                <w:sz w:val="15"/>
                <w:szCs w:val="15"/>
              </w:rPr>
              <w:t>种子繁殖</w:t>
            </w:r>
          </w:p>
        </w:tc>
        <w:tc>
          <w:tcPr>
            <w:tcW w:w="6237" w:type="dxa"/>
            <w:gridSpan w:val="7"/>
            <w:vAlign w:val="center"/>
          </w:tcPr>
          <w:p w:rsidR="00A164F9" w:rsidRPr="00BC1FA4" w:rsidRDefault="00A164F9" w:rsidP="00495BD8">
            <w:pPr>
              <w:spacing w:line="240" w:lineRule="exact"/>
              <w:jc w:val="center"/>
              <w:rPr>
                <w:b/>
                <w:sz w:val="15"/>
                <w:szCs w:val="15"/>
              </w:rPr>
            </w:pPr>
            <w:r w:rsidRPr="00BC1FA4">
              <w:rPr>
                <w:rFonts w:hint="eastAsia"/>
                <w:b/>
                <w:sz w:val="15"/>
                <w:szCs w:val="15"/>
              </w:rPr>
              <w:t>组织培养繁殖</w:t>
            </w:r>
          </w:p>
        </w:tc>
        <w:tc>
          <w:tcPr>
            <w:tcW w:w="4111" w:type="dxa"/>
            <w:gridSpan w:val="5"/>
            <w:vAlign w:val="center"/>
          </w:tcPr>
          <w:p w:rsidR="00A164F9" w:rsidRPr="00BC1FA4" w:rsidRDefault="00A164F9" w:rsidP="00495BD8">
            <w:pPr>
              <w:spacing w:line="240" w:lineRule="exact"/>
              <w:jc w:val="center"/>
              <w:rPr>
                <w:b/>
                <w:sz w:val="15"/>
                <w:szCs w:val="15"/>
              </w:rPr>
            </w:pPr>
            <w:r w:rsidRPr="00BC1FA4">
              <w:rPr>
                <w:rFonts w:hint="eastAsia"/>
                <w:b/>
                <w:sz w:val="15"/>
                <w:szCs w:val="15"/>
              </w:rPr>
              <w:t>分株繁殖</w:t>
            </w:r>
          </w:p>
        </w:tc>
      </w:tr>
      <w:tr w:rsidR="00A164F9" w:rsidRPr="00BC1FA4" w:rsidTr="00495BD8">
        <w:trPr>
          <w:trHeight w:val="1618"/>
          <w:jc w:val="center"/>
        </w:trPr>
        <w:tc>
          <w:tcPr>
            <w:tcW w:w="705" w:type="dxa"/>
            <w:vMerge/>
            <w:vAlign w:val="center"/>
          </w:tcPr>
          <w:p w:rsidR="00A164F9" w:rsidRPr="00BC1FA4" w:rsidRDefault="00A164F9" w:rsidP="00495BD8">
            <w:pPr>
              <w:spacing w:line="240" w:lineRule="exact"/>
              <w:jc w:val="center"/>
              <w:rPr>
                <w:b/>
                <w:sz w:val="15"/>
                <w:szCs w:val="15"/>
              </w:rPr>
            </w:pPr>
          </w:p>
        </w:tc>
        <w:tc>
          <w:tcPr>
            <w:tcW w:w="4677" w:type="dxa"/>
            <w:gridSpan w:val="6"/>
          </w:tcPr>
          <w:p w:rsidR="00A164F9" w:rsidRPr="00BC1FA4" w:rsidRDefault="00A164F9" w:rsidP="00495BD8">
            <w:pPr>
              <w:spacing w:line="240" w:lineRule="exact"/>
              <w:rPr>
                <w:sz w:val="15"/>
                <w:szCs w:val="15"/>
              </w:rPr>
            </w:pPr>
            <w:r w:rsidRPr="00BC1FA4">
              <w:rPr>
                <w:rFonts w:hint="eastAsia"/>
                <w:sz w:val="15"/>
                <w:szCs w:val="15"/>
              </w:rPr>
              <w:t>采集</w:t>
            </w:r>
            <w:r w:rsidRPr="00BC1FA4">
              <w:rPr>
                <w:rFonts w:hint="eastAsia"/>
                <w:sz w:val="15"/>
                <w:szCs w:val="15"/>
              </w:rPr>
              <w:t>8</w:t>
            </w:r>
            <w:r w:rsidRPr="00BC1FA4">
              <w:rPr>
                <w:sz w:val="15"/>
                <w:szCs w:val="15"/>
              </w:rPr>
              <w:t>~</w:t>
            </w:r>
            <w:r w:rsidRPr="00BC1FA4">
              <w:rPr>
                <w:rFonts w:hint="eastAsia"/>
                <w:sz w:val="15"/>
                <w:szCs w:val="15"/>
              </w:rPr>
              <w:t>9</w:t>
            </w:r>
            <w:r w:rsidRPr="00BC1FA4">
              <w:rPr>
                <w:rFonts w:hint="eastAsia"/>
                <w:sz w:val="15"/>
                <w:szCs w:val="15"/>
              </w:rPr>
              <w:t>成成熟的尚未开裂的蒴果，冲洗干净后，用</w:t>
            </w:r>
            <w:r w:rsidRPr="00BC1FA4">
              <w:rPr>
                <w:rFonts w:hint="eastAsia"/>
                <w:sz w:val="15"/>
                <w:szCs w:val="15"/>
              </w:rPr>
              <w:t>75%</w:t>
            </w:r>
            <w:r w:rsidRPr="00BC1FA4">
              <w:rPr>
                <w:rFonts w:hint="eastAsia"/>
                <w:sz w:val="15"/>
                <w:szCs w:val="15"/>
              </w:rPr>
              <w:t>的乙醇消毒</w:t>
            </w:r>
            <w:r w:rsidRPr="00BC1FA4">
              <w:rPr>
                <w:rFonts w:hint="eastAsia"/>
                <w:sz w:val="15"/>
                <w:szCs w:val="15"/>
              </w:rPr>
              <w:t>10m</w:t>
            </w:r>
            <w:r w:rsidRPr="00BC1FA4">
              <w:rPr>
                <w:rFonts w:hint="eastAsia"/>
                <w:sz w:val="15"/>
                <w:szCs w:val="15"/>
              </w:rPr>
              <w:t>，再用无菌水冲洗</w:t>
            </w:r>
            <w:r w:rsidRPr="00BC1FA4">
              <w:rPr>
                <w:rFonts w:hint="eastAsia"/>
                <w:sz w:val="15"/>
                <w:szCs w:val="15"/>
              </w:rPr>
              <w:t>3</w:t>
            </w:r>
            <w:r w:rsidRPr="00BC1FA4">
              <w:rPr>
                <w:rFonts w:hint="eastAsia"/>
                <w:sz w:val="15"/>
                <w:szCs w:val="15"/>
              </w:rPr>
              <w:t>次后，取其内部种子接种到改良</w:t>
            </w:r>
            <w:r w:rsidRPr="00BC1FA4">
              <w:rPr>
                <w:rFonts w:hint="eastAsia"/>
                <w:sz w:val="15"/>
                <w:szCs w:val="15"/>
              </w:rPr>
              <w:t>K</w:t>
            </w:r>
            <w:r w:rsidRPr="00BC1FA4">
              <w:rPr>
                <w:sz w:val="15"/>
                <w:szCs w:val="15"/>
              </w:rPr>
              <w:t>C</w:t>
            </w:r>
            <w:r w:rsidRPr="00BC1FA4">
              <w:rPr>
                <w:rFonts w:hint="eastAsia"/>
                <w:sz w:val="15"/>
                <w:szCs w:val="15"/>
              </w:rPr>
              <w:t>培养基上培养；接种后暗光处理</w:t>
            </w:r>
            <w:r w:rsidRPr="00BC1FA4">
              <w:rPr>
                <w:rFonts w:hint="eastAsia"/>
                <w:sz w:val="15"/>
                <w:szCs w:val="15"/>
              </w:rPr>
              <w:t>15</w:t>
            </w:r>
            <w:r w:rsidRPr="00BC1FA4">
              <w:rPr>
                <w:sz w:val="15"/>
                <w:szCs w:val="15"/>
              </w:rPr>
              <w:t>~</w:t>
            </w:r>
            <w:r w:rsidRPr="00BC1FA4">
              <w:rPr>
                <w:rFonts w:hint="eastAsia"/>
                <w:sz w:val="15"/>
                <w:szCs w:val="15"/>
              </w:rPr>
              <w:t>30d</w:t>
            </w:r>
            <w:r w:rsidRPr="00BC1FA4">
              <w:rPr>
                <w:rFonts w:hint="eastAsia"/>
                <w:sz w:val="15"/>
                <w:szCs w:val="15"/>
              </w:rPr>
              <w:t>，然后放入温度</w:t>
            </w:r>
            <w:r w:rsidRPr="00BC1FA4">
              <w:rPr>
                <w:rFonts w:hint="eastAsia"/>
                <w:sz w:val="15"/>
                <w:szCs w:val="15"/>
              </w:rPr>
              <w:t>20</w:t>
            </w:r>
            <w:r w:rsidRPr="00BC1FA4">
              <w:rPr>
                <w:sz w:val="15"/>
                <w:szCs w:val="15"/>
              </w:rPr>
              <w:t>~</w:t>
            </w:r>
            <w:r w:rsidRPr="00BC1FA4">
              <w:rPr>
                <w:rFonts w:hint="eastAsia"/>
                <w:sz w:val="15"/>
                <w:szCs w:val="15"/>
              </w:rPr>
              <w:t>25</w:t>
            </w:r>
            <w:r w:rsidRPr="00BC1FA4">
              <w:rPr>
                <w:rFonts w:hint="eastAsia"/>
                <w:sz w:val="15"/>
                <w:szCs w:val="15"/>
              </w:rPr>
              <w:t>℃，弱光条件培养室中；种子萌发后，选用</w:t>
            </w:r>
            <w:r w:rsidRPr="00BC1FA4">
              <w:rPr>
                <w:rFonts w:hint="eastAsia"/>
                <w:sz w:val="15"/>
                <w:szCs w:val="15"/>
              </w:rPr>
              <w:t>1/2MS+6-BA0.1mg/l+NAA5 mg/l+20g/l</w:t>
            </w:r>
            <w:r w:rsidRPr="00BC1FA4">
              <w:rPr>
                <w:rFonts w:hint="eastAsia"/>
                <w:sz w:val="15"/>
                <w:szCs w:val="15"/>
              </w:rPr>
              <w:t>蔗糖</w:t>
            </w:r>
            <w:r w:rsidRPr="00BC1FA4">
              <w:rPr>
                <w:rFonts w:hint="eastAsia"/>
                <w:sz w:val="15"/>
                <w:szCs w:val="15"/>
              </w:rPr>
              <w:t>+7g/l</w:t>
            </w:r>
            <w:r w:rsidRPr="00BC1FA4">
              <w:rPr>
                <w:rFonts w:hint="eastAsia"/>
                <w:sz w:val="15"/>
                <w:szCs w:val="15"/>
              </w:rPr>
              <w:t>琼脂、</w:t>
            </w:r>
            <w:r w:rsidRPr="00BC1FA4">
              <w:rPr>
                <w:rFonts w:hint="eastAsia"/>
                <w:sz w:val="15"/>
                <w:szCs w:val="15"/>
              </w:rPr>
              <w:t>PH5.4</w:t>
            </w:r>
            <w:r w:rsidRPr="00BC1FA4">
              <w:rPr>
                <w:rFonts w:hint="eastAsia"/>
                <w:sz w:val="15"/>
                <w:szCs w:val="15"/>
              </w:rPr>
              <w:t>的培养基进行分化生根处理；待种子萌发分化成具有</w:t>
            </w:r>
            <w:r w:rsidRPr="00BC1FA4">
              <w:rPr>
                <w:rFonts w:hint="eastAsia"/>
                <w:sz w:val="15"/>
                <w:szCs w:val="15"/>
              </w:rPr>
              <w:t>2</w:t>
            </w:r>
            <w:r w:rsidRPr="00BC1FA4">
              <w:rPr>
                <w:sz w:val="15"/>
                <w:szCs w:val="15"/>
              </w:rPr>
              <w:t>~</w:t>
            </w:r>
            <w:r w:rsidRPr="00BC1FA4">
              <w:rPr>
                <w:rFonts w:hint="eastAsia"/>
                <w:sz w:val="15"/>
                <w:szCs w:val="15"/>
              </w:rPr>
              <w:t>3</w:t>
            </w:r>
            <w:r w:rsidRPr="00BC1FA4">
              <w:rPr>
                <w:rFonts w:hint="eastAsia"/>
                <w:sz w:val="15"/>
                <w:szCs w:val="15"/>
              </w:rPr>
              <w:t>条根，</w:t>
            </w:r>
            <w:r w:rsidRPr="00BC1FA4">
              <w:rPr>
                <w:rFonts w:hint="eastAsia"/>
                <w:sz w:val="15"/>
                <w:szCs w:val="15"/>
              </w:rPr>
              <w:t>5</w:t>
            </w:r>
            <w:r w:rsidRPr="00BC1FA4">
              <w:rPr>
                <w:sz w:val="15"/>
                <w:szCs w:val="15"/>
              </w:rPr>
              <w:t>~</w:t>
            </w:r>
            <w:r w:rsidRPr="00BC1FA4">
              <w:rPr>
                <w:rFonts w:hint="eastAsia"/>
                <w:sz w:val="15"/>
                <w:szCs w:val="15"/>
              </w:rPr>
              <w:t>7cm</w:t>
            </w:r>
            <w:r w:rsidRPr="00BC1FA4">
              <w:rPr>
                <w:rFonts w:hint="eastAsia"/>
                <w:sz w:val="15"/>
                <w:szCs w:val="15"/>
              </w:rPr>
              <w:t>高的苗后，将试管苗移入栽培</w:t>
            </w:r>
            <w:proofErr w:type="gramStart"/>
            <w:r w:rsidRPr="00BC1FA4">
              <w:rPr>
                <w:rFonts w:hint="eastAsia"/>
                <w:sz w:val="15"/>
                <w:szCs w:val="15"/>
              </w:rPr>
              <w:t>大棚炼苗</w:t>
            </w:r>
            <w:r w:rsidRPr="00BC1FA4">
              <w:rPr>
                <w:rFonts w:hint="eastAsia"/>
                <w:sz w:val="15"/>
                <w:szCs w:val="15"/>
              </w:rPr>
              <w:t>2</w:t>
            </w:r>
            <w:r w:rsidRPr="00BC1FA4">
              <w:rPr>
                <w:rFonts w:hint="eastAsia"/>
                <w:sz w:val="15"/>
                <w:szCs w:val="15"/>
              </w:rPr>
              <w:t>周</w:t>
            </w:r>
            <w:proofErr w:type="gramEnd"/>
            <w:r w:rsidRPr="00BC1FA4">
              <w:rPr>
                <w:rFonts w:hint="eastAsia"/>
                <w:sz w:val="15"/>
                <w:szCs w:val="15"/>
              </w:rPr>
              <w:t>，后</w:t>
            </w:r>
            <w:r w:rsidRPr="00BC1FA4">
              <w:rPr>
                <w:rFonts w:hint="eastAsia"/>
                <w:sz w:val="15"/>
                <w:szCs w:val="15"/>
              </w:rPr>
              <w:t>1</w:t>
            </w:r>
            <w:r w:rsidRPr="00BC1FA4">
              <w:rPr>
                <w:rFonts w:hint="eastAsia"/>
                <w:sz w:val="15"/>
                <w:szCs w:val="15"/>
              </w:rPr>
              <w:t>周开瓶盖炼苗；从培养瓶中移出试管苗进行栽植。</w:t>
            </w:r>
          </w:p>
        </w:tc>
        <w:tc>
          <w:tcPr>
            <w:tcW w:w="6237" w:type="dxa"/>
            <w:gridSpan w:val="7"/>
          </w:tcPr>
          <w:p w:rsidR="00A164F9" w:rsidRPr="00BC1FA4" w:rsidRDefault="00A164F9" w:rsidP="00495BD8">
            <w:pPr>
              <w:spacing w:line="240" w:lineRule="exact"/>
              <w:rPr>
                <w:sz w:val="15"/>
                <w:szCs w:val="15"/>
              </w:rPr>
            </w:pPr>
            <w:r w:rsidRPr="00BC1FA4">
              <w:rPr>
                <w:rFonts w:hint="eastAsia"/>
                <w:sz w:val="15"/>
                <w:szCs w:val="15"/>
              </w:rPr>
              <w:t>选用兰花幼嫩茎尖或新生腋芽作材料，切口处用</w:t>
            </w:r>
            <w:r w:rsidRPr="00BC1FA4">
              <w:rPr>
                <w:rFonts w:hint="eastAsia"/>
                <w:sz w:val="15"/>
                <w:szCs w:val="15"/>
              </w:rPr>
              <w:t>70%</w:t>
            </w:r>
            <w:r w:rsidRPr="00BC1FA4">
              <w:rPr>
                <w:rFonts w:hint="eastAsia"/>
                <w:sz w:val="15"/>
                <w:szCs w:val="15"/>
              </w:rPr>
              <w:t>酒精药棉擦拭消毒，用自来水冲洗</w:t>
            </w:r>
            <w:r w:rsidRPr="00BC1FA4">
              <w:rPr>
                <w:rFonts w:hint="eastAsia"/>
                <w:sz w:val="15"/>
                <w:szCs w:val="15"/>
              </w:rPr>
              <w:t>4</w:t>
            </w:r>
            <w:r w:rsidRPr="00BC1FA4">
              <w:rPr>
                <w:sz w:val="15"/>
                <w:szCs w:val="15"/>
              </w:rPr>
              <w:t>~</w:t>
            </w:r>
            <w:r w:rsidRPr="00BC1FA4">
              <w:rPr>
                <w:rFonts w:hint="eastAsia"/>
                <w:sz w:val="15"/>
                <w:szCs w:val="15"/>
              </w:rPr>
              <w:t>6h</w:t>
            </w:r>
            <w:r w:rsidRPr="00BC1FA4">
              <w:rPr>
                <w:rFonts w:hint="eastAsia"/>
                <w:sz w:val="15"/>
                <w:szCs w:val="15"/>
              </w:rPr>
              <w:t>；洗净后，用蒸馏水浸泡冲淋</w:t>
            </w:r>
            <w:r w:rsidRPr="00BC1FA4">
              <w:rPr>
                <w:rFonts w:hint="eastAsia"/>
                <w:sz w:val="15"/>
                <w:szCs w:val="15"/>
              </w:rPr>
              <w:t>2</w:t>
            </w:r>
            <w:r w:rsidRPr="00BC1FA4">
              <w:rPr>
                <w:rFonts w:hint="eastAsia"/>
                <w:sz w:val="15"/>
                <w:szCs w:val="15"/>
              </w:rPr>
              <w:t>次，放于滤纸上，再用</w:t>
            </w:r>
            <w:r w:rsidRPr="00BC1FA4">
              <w:rPr>
                <w:rFonts w:hint="eastAsia"/>
                <w:sz w:val="15"/>
                <w:szCs w:val="15"/>
              </w:rPr>
              <w:t>70</w:t>
            </w:r>
            <w:r w:rsidRPr="00BC1FA4">
              <w:rPr>
                <w:rFonts w:hint="eastAsia"/>
                <w:sz w:val="15"/>
                <w:szCs w:val="15"/>
              </w:rPr>
              <w:t>％酒精药棉擦手、手术刀、镊子、烧杯和外植体，用手术刀剥去外面的</w:t>
            </w:r>
            <w:r w:rsidRPr="00BC1FA4">
              <w:rPr>
                <w:rFonts w:hint="eastAsia"/>
                <w:sz w:val="15"/>
                <w:szCs w:val="15"/>
              </w:rPr>
              <w:t>1</w:t>
            </w:r>
            <w:r w:rsidRPr="00BC1FA4">
              <w:rPr>
                <w:sz w:val="15"/>
                <w:szCs w:val="15"/>
              </w:rPr>
              <w:t>~</w:t>
            </w:r>
            <w:r w:rsidRPr="00BC1FA4">
              <w:rPr>
                <w:rFonts w:hint="eastAsia"/>
                <w:sz w:val="15"/>
                <w:szCs w:val="15"/>
              </w:rPr>
              <w:t>2</w:t>
            </w:r>
            <w:r w:rsidRPr="00BC1FA4">
              <w:rPr>
                <w:rFonts w:hint="eastAsia"/>
                <w:sz w:val="15"/>
                <w:szCs w:val="15"/>
              </w:rPr>
              <w:t>层叶片，并用酒精药棉擦拭伤口，用无菌水冲洗</w:t>
            </w:r>
            <w:r w:rsidRPr="00BC1FA4">
              <w:rPr>
                <w:rFonts w:hint="eastAsia"/>
                <w:sz w:val="15"/>
                <w:szCs w:val="15"/>
              </w:rPr>
              <w:t>2</w:t>
            </w:r>
            <w:r w:rsidRPr="00BC1FA4">
              <w:rPr>
                <w:rFonts w:hint="eastAsia"/>
                <w:sz w:val="15"/>
                <w:szCs w:val="15"/>
              </w:rPr>
              <w:t>次；再将外植体在</w:t>
            </w:r>
            <w:r w:rsidRPr="00BC1FA4">
              <w:rPr>
                <w:rFonts w:hint="eastAsia"/>
                <w:sz w:val="15"/>
                <w:szCs w:val="15"/>
              </w:rPr>
              <w:t>7</w:t>
            </w:r>
            <w:r w:rsidRPr="00BC1FA4">
              <w:rPr>
                <w:sz w:val="15"/>
                <w:szCs w:val="15"/>
              </w:rPr>
              <w:t>0%</w:t>
            </w:r>
            <w:r w:rsidRPr="00BC1FA4">
              <w:rPr>
                <w:rFonts w:hint="eastAsia"/>
                <w:sz w:val="15"/>
                <w:szCs w:val="15"/>
              </w:rPr>
              <w:t>酒精中浸泡</w:t>
            </w:r>
            <w:r w:rsidRPr="00BC1FA4">
              <w:rPr>
                <w:rFonts w:hint="eastAsia"/>
                <w:sz w:val="15"/>
                <w:szCs w:val="15"/>
              </w:rPr>
              <w:t>5</w:t>
            </w:r>
            <w:r w:rsidRPr="00BC1FA4">
              <w:rPr>
                <w:rFonts w:hint="eastAsia"/>
                <w:sz w:val="15"/>
                <w:szCs w:val="15"/>
              </w:rPr>
              <w:t>分钟，无菌水冲洗</w:t>
            </w:r>
            <w:r w:rsidRPr="00BC1FA4">
              <w:rPr>
                <w:rFonts w:hint="eastAsia"/>
                <w:sz w:val="15"/>
                <w:szCs w:val="15"/>
              </w:rPr>
              <w:t>3</w:t>
            </w:r>
            <w:r w:rsidRPr="00BC1FA4">
              <w:rPr>
                <w:rFonts w:hint="eastAsia"/>
                <w:sz w:val="15"/>
                <w:szCs w:val="15"/>
              </w:rPr>
              <w:t>次，倒入</w:t>
            </w:r>
            <w:r w:rsidRPr="00BC1FA4">
              <w:rPr>
                <w:rFonts w:hint="eastAsia"/>
                <w:sz w:val="15"/>
                <w:szCs w:val="15"/>
              </w:rPr>
              <w:t>0.1</w:t>
            </w:r>
            <w:r w:rsidRPr="00BC1FA4">
              <w:rPr>
                <w:rFonts w:hint="eastAsia"/>
                <w:sz w:val="15"/>
                <w:szCs w:val="15"/>
              </w:rPr>
              <w:t>％升汞浸泡</w:t>
            </w:r>
            <w:r w:rsidRPr="00BC1FA4">
              <w:rPr>
                <w:rFonts w:hint="eastAsia"/>
                <w:sz w:val="15"/>
                <w:szCs w:val="15"/>
              </w:rPr>
              <w:t>10</w:t>
            </w:r>
            <w:r w:rsidRPr="00BC1FA4">
              <w:rPr>
                <w:rFonts w:hint="eastAsia"/>
                <w:sz w:val="15"/>
                <w:szCs w:val="15"/>
              </w:rPr>
              <w:t>分钟左右，无菌水冲洗</w:t>
            </w:r>
            <w:r w:rsidRPr="00BC1FA4">
              <w:rPr>
                <w:rFonts w:hint="eastAsia"/>
                <w:sz w:val="15"/>
                <w:szCs w:val="15"/>
              </w:rPr>
              <w:t>5</w:t>
            </w:r>
            <w:r w:rsidRPr="00BC1FA4">
              <w:rPr>
                <w:rFonts w:hint="eastAsia"/>
                <w:sz w:val="15"/>
                <w:szCs w:val="15"/>
              </w:rPr>
              <w:t>次，在无菌滤纸层层剥去外包叶片，将切好的</w:t>
            </w:r>
            <w:r w:rsidRPr="00BC1FA4">
              <w:rPr>
                <w:rFonts w:hint="eastAsia"/>
                <w:sz w:val="15"/>
                <w:szCs w:val="15"/>
              </w:rPr>
              <w:t>0.5</w:t>
            </w:r>
            <w:r w:rsidRPr="00BC1FA4">
              <w:rPr>
                <w:sz w:val="15"/>
                <w:szCs w:val="15"/>
              </w:rPr>
              <w:t>~</w:t>
            </w:r>
            <w:r w:rsidRPr="00BC1FA4">
              <w:rPr>
                <w:rFonts w:hint="eastAsia"/>
                <w:sz w:val="15"/>
                <w:szCs w:val="15"/>
              </w:rPr>
              <w:t>1cm</w:t>
            </w:r>
            <w:r w:rsidRPr="00BC1FA4">
              <w:rPr>
                <w:rFonts w:hint="eastAsia"/>
                <w:sz w:val="15"/>
                <w:szCs w:val="15"/>
              </w:rPr>
              <w:t>茎尖接入诱导培养基进行培养；待根状茎达到</w:t>
            </w:r>
            <w:r w:rsidRPr="00BC1FA4">
              <w:rPr>
                <w:rFonts w:hint="eastAsia"/>
                <w:sz w:val="15"/>
                <w:szCs w:val="15"/>
              </w:rPr>
              <w:t>3cm</w:t>
            </w:r>
            <w:r w:rsidRPr="00BC1FA4">
              <w:rPr>
                <w:rFonts w:hint="eastAsia"/>
                <w:sz w:val="15"/>
                <w:szCs w:val="15"/>
              </w:rPr>
              <w:t>以上，可取出分割繁殖；将繁殖好的根状茎转入</w:t>
            </w:r>
            <w:proofErr w:type="gramStart"/>
            <w:r w:rsidRPr="00BC1FA4">
              <w:rPr>
                <w:rFonts w:hint="eastAsia"/>
                <w:sz w:val="15"/>
                <w:szCs w:val="15"/>
              </w:rPr>
              <w:t>芽</w:t>
            </w:r>
            <w:proofErr w:type="gramEnd"/>
            <w:r w:rsidRPr="00BC1FA4">
              <w:rPr>
                <w:rFonts w:hint="eastAsia"/>
                <w:sz w:val="15"/>
                <w:szCs w:val="15"/>
              </w:rPr>
              <w:t>分化培养基上；</w:t>
            </w:r>
            <w:proofErr w:type="gramStart"/>
            <w:r w:rsidRPr="00BC1FA4">
              <w:rPr>
                <w:rFonts w:hint="eastAsia"/>
                <w:sz w:val="15"/>
                <w:szCs w:val="15"/>
              </w:rPr>
              <w:t>待芽形成</w:t>
            </w:r>
            <w:proofErr w:type="gramEnd"/>
            <w:r w:rsidRPr="00BC1FA4">
              <w:rPr>
                <w:rFonts w:hint="eastAsia"/>
                <w:sz w:val="15"/>
                <w:szCs w:val="15"/>
              </w:rPr>
              <w:t>并生长至</w:t>
            </w:r>
            <w:r w:rsidRPr="00BC1FA4">
              <w:rPr>
                <w:rFonts w:hint="eastAsia"/>
                <w:sz w:val="15"/>
                <w:szCs w:val="15"/>
              </w:rPr>
              <w:t>2</w:t>
            </w:r>
            <w:r w:rsidRPr="00BC1FA4">
              <w:rPr>
                <w:sz w:val="15"/>
                <w:szCs w:val="15"/>
              </w:rPr>
              <w:t>~</w:t>
            </w:r>
            <w:r w:rsidRPr="00BC1FA4">
              <w:rPr>
                <w:rFonts w:hint="eastAsia"/>
                <w:sz w:val="15"/>
                <w:szCs w:val="15"/>
              </w:rPr>
              <w:t>3cm</w:t>
            </w:r>
            <w:r w:rsidRPr="00BC1FA4">
              <w:rPr>
                <w:rFonts w:hint="eastAsia"/>
                <w:sz w:val="15"/>
                <w:szCs w:val="15"/>
              </w:rPr>
              <w:t>时，转入生根培养基，生根培养技术参照种子繁殖。</w:t>
            </w:r>
          </w:p>
        </w:tc>
        <w:tc>
          <w:tcPr>
            <w:tcW w:w="4111" w:type="dxa"/>
            <w:gridSpan w:val="5"/>
          </w:tcPr>
          <w:p w:rsidR="00A164F9" w:rsidRPr="00BC1FA4" w:rsidRDefault="00A164F9" w:rsidP="00495BD8">
            <w:pPr>
              <w:spacing w:line="240" w:lineRule="exact"/>
              <w:rPr>
                <w:sz w:val="15"/>
                <w:szCs w:val="15"/>
              </w:rPr>
            </w:pPr>
            <w:r w:rsidRPr="00BC1FA4">
              <w:rPr>
                <w:rFonts w:hint="eastAsia"/>
                <w:sz w:val="15"/>
                <w:szCs w:val="15"/>
              </w:rPr>
              <w:t>抖净种植土，剪去腐根、伤根与死叶、病叶；用清水洗净植株，放阴凉处晾上</w:t>
            </w:r>
            <w:r w:rsidRPr="00BC1FA4">
              <w:rPr>
                <w:rFonts w:hint="eastAsia"/>
                <w:sz w:val="15"/>
                <w:szCs w:val="15"/>
              </w:rPr>
              <w:t>3h</w:t>
            </w:r>
            <w:r w:rsidRPr="00BC1FA4">
              <w:rPr>
                <w:sz w:val="15"/>
                <w:szCs w:val="15"/>
              </w:rPr>
              <w:t>~</w:t>
            </w:r>
            <w:r w:rsidRPr="00BC1FA4">
              <w:rPr>
                <w:rFonts w:hint="eastAsia"/>
                <w:sz w:val="15"/>
                <w:szCs w:val="15"/>
              </w:rPr>
              <w:t>5h</w:t>
            </w:r>
            <w:r w:rsidRPr="00BC1FA4">
              <w:rPr>
                <w:rFonts w:hint="eastAsia"/>
                <w:sz w:val="15"/>
                <w:szCs w:val="15"/>
              </w:rPr>
              <w:t>；待根色变白发软并稍皱缩时，用锋利与洁净的小刀或剪刀，从鳞茎之间连接的根状茎处切开，兰苗每丛应不少于</w:t>
            </w:r>
            <w:r w:rsidRPr="00BC1FA4">
              <w:rPr>
                <w:rFonts w:hint="eastAsia"/>
                <w:sz w:val="15"/>
                <w:szCs w:val="15"/>
              </w:rPr>
              <w:t>3</w:t>
            </w:r>
            <w:r w:rsidRPr="00BC1FA4">
              <w:rPr>
                <w:rFonts w:hint="eastAsia"/>
                <w:sz w:val="15"/>
                <w:szCs w:val="15"/>
              </w:rPr>
              <w:t>株；在分株切口及断根处立即用草木灰或硫磺粉涂抹，以防感染腐烂。</w:t>
            </w:r>
          </w:p>
        </w:tc>
      </w:tr>
      <w:tr w:rsidR="00A164F9" w:rsidRPr="00BC1FA4" w:rsidTr="00495BD8">
        <w:trPr>
          <w:trHeight w:val="1281"/>
          <w:jc w:val="center"/>
        </w:trPr>
        <w:tc>
          <w:tcPr>
            <w:tcW w:w="705" w:type="dxa"/>
            <w:vMerge/>
            <w:vAlign w:val="center"/>
          </w:tcPr>
          <w:p w:rsidR="00A164F9" w:rsidRPr="00BC1FA4" w:rsidRDefault="00A164F9" w:rsidP="00495BD8">
            <w:pPr>
              <w:spacing w:line="240" w:lineRule="exact"/>
              <w:jc w:val="center"/>
              <w:rPr>
                <w:b/>
                <w:sz w:val="15"/>
                <w:szCs w:val="15"/>
              </w:rPr>
            </w:pPr>
          </w:p>
        </w:tc>
        <w:tc>
          <w:tcPr>
            <w:tcW w:w="1558" w:type="dxa"/>
            <w:gridSpan w:val="2"/>
          </w:tcPr>
          <w:p w:rsidR="00A164F9" w:rsidRPr="00BC1FA4" w:rsidRDefault="00A164F9" w:rsidP="00495BD8">
            <w:pPr>
              <w:spacing w:line="240" w:lineRule="atLeast"/>
              <w:jc w:val="center"/>
              <w:rPr>
                <w:sz w:val="15"/>
                <w:szCs w:val="15"/>
              </w:rPr>
            </w:pPr>
            <w:r w:rsidRPr="00BC1FA4">
              <w:rPr>
                <w:noProof/>
                <w:sz w:val="15"/>
                <w:szCs w:val="15"/>
              </w:rPr>
              <w:drawing>
                <wp:inline distT="0" distB="0" distL="0" distR="0">
                  <wp:extent cx="842645" cy="9461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2645" cy="946150"/>
                          </a:xfrm>
                          <a:prstGeom prst="rect">
                            <a:avLst/>
                          </a:prstGeom>
                          <a:noFill/>
                          <a:ln>
                            <a:noFill/>
                          </a:ln>
                        </pic:spPr>
                      </pic:pic>
                    </a:graphicData>
                  </a:graphic>
                </wp:inline>
              </w:drawing>
            </w:r>
          </w:p>
        </w:tc>
        <w:tc>
          <w:tcPr>
            <w:tcW w:w="1560" w:type="dxa"/>
            <w:gridSpan w:val="2"/>
            <w:tcBorders>
              <w:right w:val="single" w:sz="4" w:space="0" w:color="auto"/>
            </w:tcBorders>
          </w:tcPr>
          <w:p w:rsidR="00A164F9" w:rsidRPr="00BC1FA4" w:rsidRDefault="00A164F9" w:rsidP="00495BD8">
            <w:pPr>
              <w:spacing w:line="240" w:lineRule="atLeast"/>
              <w:jc w:val="center"/>
              <w:rPr>
                <w:sz w:val="15"/>
                <w:szCs w:val="15"/>
              </w:rPr>
            </w:pPr>
            <w:r w:rsidRPr="00BC1FA4">
              <w:rPr>
                <w:noProof/>
                <w:sz w:val="15"/>
                <w:szCs w:val="15"/>
              </w:rPr>
              <w:drawing>
                <wp:inline distT="0" distB="0" distL="0" distR="0">
                  <wp:extent cx="850900" cy="938530"/>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938530"/>
                          </a:xfrm>
                          <a:prstGeom prst="rect">
                            <a:avLst/>
                          </a:prstGeom>
                          <a:noFill/>
                          <a:ln>
                            <a:noFill/>
                          </a:ln>
                        </pic:spPr>
                      </pic:pic>
                    </a:graphicData>
                  </a:graphic>
                </wp:inline>
              </w:drawing>
            </w:r>
          </w:p>
        </w:tc>
        <w:tc>
          <w:tcPr>
            <w:tcW w:w="1559" w:type="dxa"/>
            <w:gridSpan w:val="2"/>
            <w:tcBorders>
              <w:left w:val="single" w:sz="4" w:space="0" w:color="auto"/>
            </w:tcBorders>
          </w:tcPr>
          <w:p w:rsidR="00A164F9" w:rsidRPr="00BC1FA4" w:rsidRDefault="00A164F9" w:rsidP="00495BD8">
            <w:pPr>
              <w:spacing w:line="240" w:lineRule="atLeast"/>
              <w:jc w:val="center"/>
              <w:rPr>
                <w:sz w:val="15"/>
                <w:szCs w:val="15"/>
              </w:rPr>
            </w:pPr>
            <w:r w:rsidRPr="00BC1FA4">
              <w:rPr>
                <w:noProof/>
                <w:sz w:val="15"/>
                <w:szCs w:val="15"/>
              </w:rPr>
              <w:drawing>
                <wp:inline distT="0" distB="0" distL="0" distR="0">
                  <wp:extent cx="850900" cy="930275"/>
                  <wp:effectExtent l="0" t="0" r="635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930275"/>
                          </a:xfrm>
                          <a:prstGeom prst="rect">
                            <a:avLst/>
                          </a:prstGeom>
                          <a:noFill/>
                          <a:ln>
                            <a:noFill/>
                          </a:ln>
                        </pic:spPr>
                      </pic:pic>
                    </a:graphicData>
                  </a:graphic>
                </wp:inline>
              </w:drawing>
            </w:r>
          </w:p>
        </w:tc>
        <w:tc>
          <w:tcPr>
            <w:tcW w:w="1559" w:type="dxa"/>
          </w:tcPr>
          <w:p w:rsidR="00A164F9" w:rsidRPr="00BC1FA4" w:rsidRDefault="00A164F9" w:rsidP="00495BD8">
            <w:pPr>
              <w:spacing w:line="240" w:lineRule="atLeast"/>
              <w:jc w:val="center"/>
              <w:rPr>
                <w:sz w:val="15"/>
                <w:szCs w:val="15"/>
              </w:rPr>
            </w:pPr>
            <w:r w:rsidRPr="00BC1FA4">
              <w:rPr>
                <w:noProof/>
                <w:sz w:val="15"/>
                <w:szCs w:val="15"/>
              </w:rPr>
              <w:drawing>
                <wp:inline distT="0" distB="0" distL="0" distR="0">
                  <wp:extent cx="850900" cy="930275"/>
                  <wp:effectExtent l="0" t="0" r="635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930275"/>
                          </a:xfrm>
                          <a:prstGeom prst="rect">
                            <a:avLst/>
                          </a:prstGeom>
                          <a:noFill/>
                          <a:ln>
                            <a:noFill/>
                          </a:ln>
                        </pic:spPr>
                      </pic:pic>
                    </a:graphicData>
                  </a:graphic>
                </wp:inline>
              </w:drawing>
            </w:r>
          </w:p>
        </w:tc>
        <w:tc>
          <w:tcPr>
            <w:tcW w:w="1559" w:type="dxa"/>
            <w:gridSpan w:val="2"/>
            <w:tcBorders>
              <w:right w:val="single" w:sz="4" w:space="0" w:color="auto"/>
            </w:tcBorders>
          </w:tcPr>
          <w:p w:rsidR="00A164F9" w:rsidRPr="00BC1FA4" w:rsidRDefault="00A164F9" w:rsidP="00495BD8">
            <w:pPr>
              <w:spacing w:line="240" w:lineRule="atLeast"/>
              <w:jc w:val="center"/>
              <w:rPr>
                <w:sz w:val="15"/>
                <w:szCs w:val="15"/>
              </w:rPr>
            </w:pPr>
            <w:r w:rsidRPr="00BC1FA4">
              <w:rPr>
                <w:noProof/>
                <w:sz w:val="15"/>
                <w:szCs w:val="15"/>
              </w:rPr>
              <w:drawing>
                <wp:inline distT="0" distB="0" distL="0" distR="0">
                  <wp:extent cx="850900" cy="930275"/>
                  <wp:effectExtent l="0" t="0" r="6350" b="31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930275"/>
                          </a:xfrm>
                          <a:prstGeom prst="rect">
                            <a:avLst/>
                          </a:prstGeom>
                          <a:noFill/>
                          <a:ln>
                            <a:noFill/>
                          </a:ln>
                        </pic:spPr>
                      </pic:pic>
                    </a:graphicData>
                  </a:graphic>
                </wp:inline>
              </w:drawing>
            </w:r>
          </w:p>
        </w:tc>
        <w:tc>
          <w:tcPr>
            <w:tcW w:w="1560" w:type="dxa"/>
            <w:gridSpan w:val="2"/>
            <w:tcBorders>
              <w:left w:val="single" w:sz="4" w:space="0" w:color="auto"/>
              <w:right w:val="single" w:sz="4" w:space="0" w:color="auto"/>
            </w:tcBorders>
          </w:tcPr>
          <w:p w:rsidR="00A164F9" w:rsidRPr="00BC1FA4" w:rsidRDefault="00A164F9" w:rsidP="00495BD8">
            <w:pPr>
              <w:spacing w:line="240" w:lineRule="atLeast"/>
              <w:jc w:val="center"/>
              <w:rPr>
                <w:sz w:val="15"/>
                <w:szCs w:val="15"/>
              </w:rPr>
            </w:pPr>
            <w:r w:rsidRPr="00BC1FA4">
              <w:rPr>
                <w:noProof/>
                <w:sz w:val="15"/>
                <w:szCs w:val="15"/>
              </w:rPr>
              <w:drawing>
                <wp:inline distT="0" distB="0" distL="0" distR="0">
                  <wp:extent cx="850900" cy="938530"/>
                  <wp:effectExtent l="0" t="0" r="635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0900" cy="938530"/>
                          </a:xfrm>
                          <a:prstGeom prst="rect">
                            <a:avLst/>
                          </a:prstGeom>
                          <a:noFill/>
                          <a:ln>
                            <a:noFill/>
                          </a:ln>
                        </pic:spPr>
                      </pic:pic>
                    </a:graphicData>
                  </a:graphic>
                </wp:inline>
              </w:drawing>
            </w:r>
          </w:p>
        </w:tc>
        <w:tc>
          <w:tcPr>
            <w:tcW w:w="1559" w:type="dxa"/>
            <w:gridSpan w:val="2"/>
            <w:tcBorders>
              <w:left w:val="single" w:sz="4" w:space="0" w:color="auto"/>
            </w:tcBorders>
          </w:tcPr>
          <w:p w:rsidR="00A164F9" w:rsidRPr="00BC1FA4" w:rsidRDefault="00A164F9" w:rsidP="00495BD8">
            <w:pPr>
              <w:spacing w:line="240" w:lineRule="atLeast"/>
              <w:jc w:val="center"/>
              <w:rPr>
                <w:sz w:val="15"/>
                <w:szCs w:val="15"/>
              </w:rPr>
            </w:pPr>
            <w:r w:rsidRPr="00BC1FA4">
              <w:rPr>
                <w:noProof/>
                <w:sz w:val="15"/>
                <w:szCs w:val="15"/>
              </w:rPr>
              <w:drawing>
                <wp:inline distT="0" distB="0" distL="0" distR="0">
                  <wp:extent cx="850900" cy="938530"/>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938530"/>
                          </a:xfrm>
                          <a:prstGeom prst="rect">
                            <a:avLst/>
                          </a:prstGeom>
                          <a:noFill/>
                          <a:ln>
                            <a:noFill/>
                          </a:ln>
                        </pic:spPr>
                      </pic:pic>
                    </a:graphicData>
                  </a:graphic>
                </wp:inline>
              </w:drawing>
            </w:r>
          </w:p>
        </w:tc>
        <w:tc>
          <w:tcPr>
            <w:tcW w:w="1417" w:type="dxa"/>
            <w:gridSpan w:val="2"/>
            <w:tcBorders>
              <w:right w:val="single" w:sz="4" w:space="0" w:color="auto"/>
            </w:tcBorders>
          </w:tcPr>
          <w:p w:rsidR="00A164F9" w:rsidRPr="00BC1FA4" w:rsidRDefault="00A164F9" w:rsidP="00495BD8">
            <w:pPr>
              <w:spacing w:line="240" w:lineRule="atLeast"/>
              <w:rPr>
                <w:sz w:val="15"/>
                <w:szCs w:val="15"/>
              </w:rPr>
            </w:pPr>
            <w:r w:rsidRPr="00BC1FA4">
              <w:rPr>
                <w:noProof/>
                <w:sz w:val="15"/>
                <w:szCs w:val="15"/>
              </w:rPr>
              <w:drawing>
                <wp:inline distT="0" distB="0" distL="0" distR="0">
                  <wp:extent cx="763270" cy="93853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3270" cy="938530"/>
                          </a:xfrm>
                          <a:prstGeom prst="rect">
                            <a:avLst/>
                          </a:prstGeom>
                          <a:noFill/>
                          <a:ln>
                            <a:noFill/>
                          </a:ln>
                        </pic:spPr>
                      </pic:pic>
                    </a:graphicData>
                  </a:graphic>
                </wp:inline>
              </w:drawing>
            </w:r>
          </w:p>
        </w:tc>
        <w:tc>
          <w:tcPr>
            <w:tcW w:w="1353" w:type="dxa"/>
            <w:tcBorders>
              <w:left w:val="single" w:sz="4" w:space="0" w:color="auto"/>
              <w:right w:val="single" w:sz="4" w:space="0" w:color="auto"/>
            </w:tcBorders>
          </w:tcPr>
          <w:p w:rsidR="00A164F9" w:rsidRPr="00BC1FA4" w:rsidRDefault="00A164F9" w:rsidP="00495BD8">
            <w:pPr>
              <w:spacing w:line="240" w:lineRule="atLeast"/>
              <w:rPr>
                <w:sz w:val="15"/>
                <w:szCs w:val="15"/>
              </w:rPr>
            </w:pPr>
            <w:r w:rsidRPr="00BC1FA4">
              <w:rPr>
                <w:noProof/>
                <w:sz w:val="15"/>
                <w:szCs w:val="15"/>
              </w:rPr>
              <w:drawing>
                <wp:inline distT="0" distB="0" distL="0" distR="0">
                  <wp:extent cx="723265" cy="938530"/>
                  <wp:effectExtent l="0" t="0" r="6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938530"/>
                          </a:xfrm>
                          <a:prstGeom prst="rect">
                            <a:avLst/>
                          </a:prstGeom>
                          <a:noFill/>
                          <a:ln>
                            <a:noFill/>
                          </a:ln>
                        </pic:spPr>
                      </pic:pic>
                    </a:graphicData>
                  </a:graphic>
                </wp:inline>
              </w:drawing>
            </w:r>
          </w:p>
        </w:tc>
        <w:tc>
          <w:tcPr>
            <w:tcW w:w="1341" w:type="dxa"/>
            <w:gridSpan w:val="2"/>
            <w:tcBorders>
              <w:left w:val="single" w:sz="4" w:space="0" w:color="auto"/>
            </w:tcBorders>
          </w:tcPr>
          <w:p w:rsidR="00A164F9" w:rsidRPr="00BC1FA4" w:rsidRDefault="00A164F9" w:rsidP="00495BD8">
            <w:pPr>
              <w:spacing w:line="240" w:lineRule="atLeast"/>
              <w:rPr>
                <w:sz w:val="15"/>
                <w:szCs w:val="15"/>
              </w:rPr>
            </w:pPr>
            <w:r w:rsidRPr="00BC1FA4">
              <w:rPr>
                <w:noProof/>
                <w:sz w:val="15"/>
                <w:szCs w:val="15"/>
              </w:rPr>
              <w:drawing>
                <wp:inline distT="0" distB="0" distL="0" distR="0">
                  <wp:extent cx="715645" cy="930275"/>
                  <wp:effectExtent l="0" t="0" r="8255"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5645" cy="930275"/>
                          </a:xfrm>
                          <a:prstGeom prst="rect">
                            <a:avLst/>
                          </a:prstGeom>
                          <a:noFill/>
                          <a:ln>
                            <a:noFill/>
                          </a:ln>
                        </pic:spPr>
                      </pic:pic>
                    </a:graphicData>
                  </a:graphic>
                </wp:inline>
              </w:drawing>
            </w:r>
          </w:p>
        </w:tc>
      </w:tr>
      <w:tr w:rsidR="00A164F9" w:rsidRPr="00BC1FA4" w:rsidTr="00495BD8">
        <w:trPr>
          <w:jc w:val="center"/>
        </w:trPr>
        <w:tc>
          <w:tcPr>
            <w:tcW w:w="705" w:type="dxa"/>
            <w:vMerge w:val="restart"/>
            <w:vAlign w:val="center"/>
          </w:tcPr>
          <w:p w:rsidR="00A164F9" w:rsidRPr="00BC1FA4" w:rsidRDefault="00A164F9" w:rsidP="00495BD8">
            <w:pPr>
              <w:spacing w:line="240" w:lineRule="exact"/>
              <w:jc w:val="center"/>
              <w:rPr>
                <w:b/>
                <w:sz w:val="15"/>
                <w:szCs w:val="15"/>
              </w:rPr>
            </w:pPr>
            <w:r w:rsidRPr="00BC1FA4">
              <w:rPr>
                <w:rFonts w:hint="eastAsia"/>
                <w:b/>
                <w:sz w:val="15"/>
                <w:szCs w:val="15"/>
              </w:rPr>
              <w:t>栽植方式</w:t>
            </w:r>
          </w:p>
        </w:tc>
        <w:tc>
          <w:tcPr>
            <w:tcW w:w="4677" w:type="dxa"/>
            <w:gridSpan w:val="6"/>
          </w:tcPr>
          <w:p w:rsidR="00A164F9" w:rsidRPr="00BC1FA4" w:rsidRDefault="00A164F9" w:rsidP="00495BD8">
            <w:pPr>
              <w:spacing w:line="240" w:lineRule="exact"/>
              <w:jc w:val="center"/>
              <w:rPr>
                <w:b/>
                <w:sz w:val="15"/>
                <w:szCs w:val="15"/>
              </w:rPr>
            </w:pPr>
            <w:r w:rsidRPr="00BC1FA4">
              <w:rPr>
                <w:rFonts w:hint="eastAsia"/>
                <w:b/>
                <w:sz w:val="15"/>
                <w:szCs w:val="15"/>
              </w:rPr>
              <w:t>盆载</w:t>
            </w:r>
          </w:p>
        </w:tc>
        <w:tc>
          <w:tcPr>
            <w:tcW w:w="6237" w:type="dxa"/>
            <w:gridSpan w:val="7"/>
          </w:tcPr>
          <w:p w:rsidR="00A164F9" w:rsidRPr="00BC1FA4" w:rsidRDefault="00A164F9" w:rsidP="00495BD8">
            <w:pPr>
              <w:spacing w:line="240" w:lineRule="exact"/>
              <w:jc w:val="center"/>
              <w:rPr>
                <w:b/>
                <w:sz w:val="15"/>
                <w:szCs w:val="15"/>
              </w:rPr>
            </w:pPr>
            <w:r w:rsidRPr="00BC1FA4">
              <w:rPr>
                <w:rFonts w:hint="eastAsia"/>
                <w:b/>
                <w:sz w:val="15"/>
                <w:szCs w:val="15"/>
              </w:rPr>
              <w:t>地栽</w:t>
            </w:r>
          </w:p>
        </w:tc>
        <w:tc>
          <w:tcPr>
            <w:tcW w:w="4111" w:type="dxa"/>
            <w:gridSpan w:val="5"/>
          </w:tcPr>
          <w:p w:rsidR="00A164F9" w:rsidRPr="00BC1FA4" w:rsidRDefault="00A164F9" w:rsidP="00495BD8">
            <w:pPr>
              <w:spacing w:line="240" w:lineRule="exact"/>
              <w:jc w:val="center"/>
              <w:rPr>
                <w:b/>
                <w:sz w:val="15"/>
                <w:szCs w:val="15"/>
              </w:rPr>
            </w:pPr>
            <w:r w:rsidRPr="00BC1FA4">
              <w:rPr>
                <w:rFonts w:hint="eastAsia"/>
                <w:b/>
                <w:sz w:val="15"/>
                <w:szCs w:val="15"/>
              </w:rPr>
              <w:t>设施栽培</w:t>
            </w:r>
          </w:p>
        </w:tc>
      </w:tr>
      <w:tr w:rsidR="00A164F9" w:rsidRPr="00BC1FA4" w:rsidTr="00495BD8">
        <w:trPr>
          <w:jc w:val="center"/>
        </w:trPr>
        <w:tc>
          <w:tcPr>
            <w:tcW w:w="705" w:type="dxa"/>
            <w:vMerge/>
            <w:vAlign w:val="center"/>
          </w:tcPr>
          <w:p w:rsidR="00A164F9" w:rsidRPr="00BC1FA4" w:rsidRDefault="00A164F9" w:rsidP="00495BD8">
            <w:pPr>
              <w:spacing w:line="240" w:lineRule="exact"/>
              <w:jc w:val="center"/>
              <w:rPr>
                <w:b/>
                <w:sz w:val="15"/>
                <w:szCs w:val="15"/>
              </w:rPr>
            </w:pPr>
          </w:p>
        </w:tc>
        <w:tc>
          <w:tcPr>
            <w:tcW w:w="4677" w:type="dxa"/>
            <w:gridSpan w:val="6"/>
          </w:tcPr>
          <w:p w:rsidR="00A164F9" w:rsidRPr="00BC1FA4" w:rsidRDefault="00A164F9" w:rsidP="00495BD8">
            <w:pPr>
              <w:spacing w:line="240" w:lineRule="exact"/>
              <w:rPr>
                <w:sz w:val="15"/>
                <w:szCs w:val="15"/>
              </w:rPr>
            </w:pPr>
            <w:r w:rsidRPr="00BC1FA4">
              <w:rPr>
                <w:rFonts w:hint="eastAsia"/>
                <w:sz w:val="15"/>
                <w:szCs w:val="15"/>
              </w:rPr>
              <w:t>选择灭菌好的松树皮：椰壳：植金石体积比</w:t>
            </w:r>
            <w:r w:rsidRPr="00BC1FA4">
              <w:rPr>
                <w:rFonts w:hint="eastAsia"/>
                <w:sz w:val="15"/>
                <w:szCs w:val="15"/>
              </w:rPr>
              <w:t>1</w:t>
            </w:r>
            <w:r w:rsidRPr="00BC1FA4">
              <w:rPr>
                <w:rFonts w:hint="eastAsia"/>
                <w:sz w:val="15"/>
                <w:szCs w:val="15"/>
              </w:rPr>
              <w:t>∶</w:t>
            </w:r>
            <w:r w:rsidRPr="00BC1FA4">
              <w:rPr>
                <w:rFonts w:hint="eastAsia"/>
                <w:sz w:val="15"/>
                <w:szCs w:val="15"/>
              </w:rPr>
              <w:t>1</w:t>
            </w:r>
            <w:r w:rsidRPr="00BC1FA4">
              <w:rPr>
                <w:rFonts w:hint="eastAsia"/>
                <w:sz w:val="15"/>
                <w:szCs w:val="15"/>
              </w:rPr>
              <w:t>∶</w:t>
            </w:r>
            <w:r w:rsidRPr="00BC1FA4">
              <w:rPr>
                <w:rFonts w:hint="eastAsia"/>
                <w:sz w:val="15"/>
                <w:szCs w:val="15"/>
              </w:rPr>
              <w:t>1</w:t>
            </w:r>
            <w:r w:rsidRPr="00BC1FA4">
              <w:rPr>
                <w:rFonts w:hint="eastAsia"/>
                <w:sz w:val="15"/>
                <w:szCs w:val="15"/>
              </w:rPr>
              <w:t>混合基质或其他疏松、透气性能好的颗粒土壤作为基质；根据兰花植株大小和数量选用适宜的高脚盆，按每丛</w:t>
            </w:r>
            <w:r w:rsidRPr="00BC1FA4">
              <w:rPr>
                <w:rFonts w:hint="eastAsia"/>
                <w:sz w:val="15"/>
                <w:szCs w:val="15"/>
              </w:rPr>
              <w:t>3</w:t>
            </w:r>
            <w:r w:rsidRPr="00BC1FA4">
              <w:rPr>
                <w:sz w:val="15"/>
                <w:szCs w:val="15"/>
              </w:rPr>
              <w:t>~</w:t>
            </w:r>
            <w:r w:rsidRPr="00BC1FA4">
              <w:rPr>
                <w:rFonts w:hint="eastAsia"/>
                <w:sz w:val="15"/>
                <w:szCs w:val="15"/>
              </w:rPr>
              <w:t>5</w:t>
            </w:r>
            <w:r w:rsidRPr="00BC1FA4">
              <w:rPr>
                <w:rFonts w:hint="eastAsia"/>
                <w:sz w:val="15"/>
                <w:szCs w:val="15"/>
              </w:rPr>
              <w:t>兰苗进行种植。</w:t>
            </w:r>
          </w:p>
        </w:tc>
        <w:tc>
          <w:tcPr>
            <w:tcW w:w="6237" w:type="dxa"/>
            <w:gridSpan w:val="7"/>
          </w:tcPr>
          <w:p w:rsidR="00A164F9" w:rsidRPr="00BC1FA4" w:rsidRDefault="00A164F9" w:rsidP="00495BD8">
            <w:pPr>
              <w:spacing w:line="240" w:lineRule="exact"/>
              <w:rPr>
                <w:sz w:val="15"/>
                <w:szCs w:val="15"/>
              </w:rPr>
            </w:pPr>
            <w:r w:rsidRPr="00BC1FA4">
              <w:rPr>
                <w:rFonts w:hint="eastAsia"/>
                <w:sz w:val="15"/>
                <w:szCs w:val="15"/>
              </w:rPr>
              <w:t>选择排水良好、遮光适度、腐殖质含量高的土地，整地后按照当地种植习惯开沟起垄，要求利水透气，便于管理。</w:t>
            </w:r>
            <w:proofErr w:type="gramStart"/>
            <w:r w:rsidRPr="00BC1FA4">
              <w:rPr>
                <w:rFonts w:hint="eastAsia"/>
                <w:sz w:val="15"/>
                <w:szCs w:val="15"/>
              </w:rPr>
              <w:t>在垄厢面</w:t>
            </w:r>
            <w:proofErr w:type="gramEnd"/>
            <w:r w:rsidRPr="00BC1FA4">
              <w:rPr>
                <w:rFonts w:hint="eastAsia"/>
                <w:sz w:val="15"/>
                <w:szCs w:val="15"/>
              </w:rPr>
              <w:t>土壤中加入一定量的腐殖土、菜园土、或其他富含有机材料，混</w:t>
            </w:r>
            <w:proofErr w:type="gramStart"/>
            <w:r w:rsidRPr="00BC1FA4">
              <w:rPr>
                <w:rFonts w:hint="eastAsia"/>
                <w:sz w:val="15"/>
                <w:szCs w:val="15"/>
              </w:rPr>
              <w:t>匀整细整平</w:t>
            </w:r>
            <w:proofErr w:type="gramEnd"/>
            <w:r w:rsidRPr="00BC1FA4">
              <w:rPr>
                <w:rFonts w:hint="eastAsia"/>
                <w:sz w:val="15"/>
                <w:szCs w:val="15"/>
              </w:rPr>
              <w:t>；兰花植株通常按行距</w:t>
            </w:r>
            <w:r w:rsidRPr="00BC1FA4">
              <w:rPr>
                <w:rFonts w:hint="eastAsia"/>
                <w:sz w:val="15"/>
                <w:szCs w:val="15"/>
              </w:rPr>
              <w:t>20cm</w:t>
            </w:r>
            <w:r w:rsidRPr="00BC1FA4">
              <w:rPr>
                <w:sz w:val="15"/>
                <w:szCs w:val="15"/>
              </w:rPr>
              <w:t>~</w:t>
            </w:r>
            <w:r w:rsidRPr="00BC1FA4">
              <w:rPr>
                <w:rFonts w:hint="eastAsia"/>
                <w:sz w:val="15"/>
                <w:szCs w:val="15"/>
              </w:rPr>
              <w:t>30cm</w:t>
            </w:r>
            <w:r w:rsidRPr="00BC1FA4">
              <w:rPr>
                <w:rFonts w:hint="eastAsia"/>
                <w:sz w:val="15"/>
                <w:szCs w:val="15"/>
              </w:rPr>
              <w:t>，穴距</w:t>
            </w:r>
            <w:r w:rsidRPr="00BC1FA4">
              <w:rPr>
                <w:rFonts w:hint="eastAsia"/>
                <w:sz w:val="15"/>
                <w:szCs w:val="15"/>
              </w:rPr>
              <w:t>20cm</w:t>
            </w:r>
            <w:r w:rsidRPr="00BC1FA4">
              <w:rPr>
                <w:rFonts w:hint="eastAsia"/>
                <w:sz w:val="15"/>
                <w:szCs w:val="15"/>
              </w:rPr>
              <w:t>左右，每穴</w:t>
            </w:r>
            <w:r w:rsidRPr="00BC1FA4">
              <w:rPr>
                <w:rFonts w:hint="eastAsia"/>
                <w:sz w:val="15"/>
                <w:szCs w:val="15"/>
              </w:rPr>
              <w:t>5</w:t>
            </w:r>
            <w:proofErr w:type="gramStart"/>
            <w:r w:rsidRPr="00BC1FA4">
              <w:rPr>
                <w:rFonts w:hint="eastAsia"/>
                <w:sz w:val="15"/>
                <w:szCs w:val="15"/>
              </w:rPr>
              <w:t>苗以上</w:t>
            </w:r>
            <w:proofErr w:type="gramEnd"/>
            <w:r w:rsidRPr="00BC1FA4">
              <w:rPr>
                <w:rFonts w:hint="eastAsia"/>
                <w:sz w:val="15"/>
                <w:szCs w:val="15"/>
              </w:rPr>
              <w:t>进行栽种。</w:t>
            </w:r>
          </w:p>
        </w:tc>
        <w:tc>
          <w:tcPr>
            <w:tcW w:w="4111" w:type="dxa"/>
            <w:gridSpan w:val="5"/>
          </w:tcPr>
          <w:p w:rsidR="00A164F9" w:rsidRPr="00BC1FA4" w:rsidRDefault="00A164F9" w:rsidP="00495BD8">
            <w:pPr>
              <w:spacing w:line="240" w:lineRule="exact"/>
              <w:rPr>
                <w:sz w:val="15"/>
                <w:szCs w:val="15"/>
              </w:rPr>
            </w:pPr>
            <w:r w:rsidRPr="00BC1FA4">
              <w:rPr>
                <w:rFonts w:hint="eastAsia"/>
                <w:sz w:val="15"/>
                <w:szCs w:val="15"/>
              </w:rPr>
              <w:t>采用具双层遮阳系统调节光照强度的玻璃温室或薄膜大棚，应用风机、水帘、喷雾系统、灯泡调节内部温度；设置高</w:t>
            </w:r>
            <w:r w:rsidRPr="00BC1FA4">
              <w:rPr>
                <w:rFonts w:hint="eastAsia"/>
                <w:sz w:val="15"/>
                <w:szCs w:val="15"/>
              </w:rPr>
              <w:t>0.6m</w:t>
            </w:r>
            <w:r w:rsidRPr="00BC1FA4">
              <w:rPr>
                <w:rFonts w:hint="eastAsia"/>
                <w:sz w:val="15"/>
                <w:szCs w:val="15"/>
              </w:rPr>
              <w:t>，宽</w:t>
            </w:r>
            <w:r w:rsidRPr="00BC1FA4">
              <w:rPr>
                <w:rFonts w:hint="eastAsia"/>
                <w:sz w:val="15"/>
                <w:szCs w:val="15"/>
              </w:rPr>
              <w:t>1.3m</w:t>
            </w:r>
            <w:r w:rsidRPr="00BC1FA4">
              <w:rPr>
                <w:rFonts w:hint="eastAsia"/>
                <w:sz w:val="15"/>
                <w:szCs w:val="15"/>
              </w:rPr>
              <w:t>的兰台架式苗床，将盆栽置于其上培养。</w:t>
            </w:r>
          </w:p>
        </w:tc>
      </w:tr>
      <w:tr w:rsidR="00A164F9" w:rsidRPr="00BC1FA4" w:rsidTr="00495BD8">
        <w:trPr>
          <w:trHeight w:val="557"/>
          <w:jc w:val="center"/>
        </w:trPr>
        <w:tc>
          <w:tcPr>
            <w:tcW w:w="705" w:type="dxa"/>
            <w:vAlign w:val="center"/>
          </w:tcPr>
          <w:p w:rsidR="00A164F9" w:rsidRPr="00BC1FA4" w:rsidRDefault="00A164F9" w:rsidP="00495BD8">
            <w:pPr>
              <w:spacing w:line="240" w:lineRule="exact"/>
              <w:jc w:val="center"/>
              <w:rPr>
                <w:b/>
                <w:sz w:val="15"/>
                <w:szCs w:val="15"/>
              </w:rPr>
            </w:pPr>
            <w:r w:rsidRPr="00BC1FA4">
              <w:rPr>
                <w:rFonts w:hint="eastAsia"/>
                <w:b/>
                <w:sz w:val="15"/>
                <w:szCs w:val="15"/>
              </w:rPr>
              <w:t>栽培管理</w:t>
            </w:r>
          </w:p>
        </w:tc>
        <w:tc>
          <w:tcPr>
            <w:tcW w:w="15025" w:type="dxa"/>
            <w:gridSpan w:val="18"/>
          </w:tcPr>
          <w:p w:rsidR="00A164F9" w:rsidRPr="00BC1FA4" w:rsidRDefault="00A164F9" w:rsidP="00495BD8">
            <w:pPr>
              <w:widowControl/>
              <w:spacing w:line="240" w:lineRule="exact"/>
              <w:jc w:val="left"/>
              <w:rPr>
                <w:rFonts w:cs="宋体"/>
                <w:color w:val="000000"/>
                <w:sz w:val="15"/>
                <w:szCs w:val="15"/>
                <w:lang w:bidi="ar"/>
              </w:rPr>
            </w:pPr>
            <w:r w:rsidRPr="00BC1FA4">
              <w:rPr>
                <w:rFonts w:cs="宋体" w:hint="eastAsia"/>
                <w:color w:val="000000"/>
                <w:sz w:val="15"/>
                <w:szCs w:val="15"/>
                <w:lang w:bidi="ar"/>
              </w:rPr>
              <w:t>保持通风，相对湿度控制在</w:t>
            </w:r>
            <w:r w:rsidRPr="00BC1FA4">
              <w:rPr>
                <w:rFonts w:cs="宋体" w:hint="eastAsia"/>
                <w:color w:val="000000"/>
                <w:sz w:val="15"/>
                <w:szCs w:val="15"/>
                <w:lang w:bidi="ar"/>
              </w:rPr>
              <w:t>80</w:t>
            </w:r>
            <w:r w:rsidRPr="00BC1FA4">
              <w:rPr>
                <w:rFonts w:cs="宋体" w:hint="eastAsia"/>
                <w:color w:val="000000"/>
                <w:sz w:val="15"/>
                <w:szCs w:val="15"/>
                <w:lang w:bidi="ar"/>
              </w:rPr>
              <w:t>％左右；避免温度低于</w:t>
            </w:r>
            <w:r w:rsidRPr="00BC1FA4">
              <w:rPr>
                <w:rFonts w:cs="宋体" w:hint="eastAsia"/>
                <w:color w:val="000000"/>
                <w:sz w:val="15"/>
                <w:szCs w:val="15"/>
                <w:lang w:bidi="ar"/>
              </w:rPr>
              <w:t>-3</w:t>
            </w:r>
            <w:r w:rsidRPr="00BC1FA4">
              <w:rPr>
                <w:rFonts w:cs="宋体" w:hint="eastAsia"/>
                <w:color w:val="000000"/>
                <w:sz w:val="15"/>
                <w:szCs w:val="15"/>
                <w:lang w:bidi="ar"/>
              </w:rPr>
              <w:t>℃或高于</w:t>
            </w:r>
            <w:r w:rsidRPr="00BC1FA4">
              <w:rPr>
                <w:rFonts w:cs="宋体" w:hint="eastAsia"/>
                <w:color w:val="000000"/>
                <w:sz w:val="15"/>
                <w:szCs w:val="15"/>
                <w:lang w:bidi="ar"/>
              </w:rPr>
              <w:t>35</w:t>
            </w:r>
            <w:r w:rsidRPr="00BC1FA4">
              <w:rPr>
                <w:rFonts w:cs="宋体" w:hint="eastAsia"/>
                <w:color w:val="000000"/>
                <w:sz w:val="15"/>
                <w:szCs w:val="15"/>
                <w:lang w:bidi="ar"/>
              </w:rPr>
              <w:t>℃；夏季采用两层遮阳网，遮光</w:t>
            </w:r>
            <w:r w:rsidRPr="00BC1FA4">
              <w:rPr>
                <w:rFonts w:cs="宋体" w:hint="eastAsia"/>
                <w:color w:val="000000"/>
                <w:sz w:val="15"/>
                <w:szCs w:val="15"/>
                <w:lang w:bidi="ar"/>
              </w:rPr>
              <w:t>70</w:t>
            </w:r>
            <w:r w:rsidRPr="00BC1FA4">
              <w:rPr>
                <w:rFonts w:cs="宋体" w:hint="eastAsia"/>
                <w:color w:val="000000"/>
                <w:sz w:val="15"/>
                <w:szCs w:val="15"/>
                <w:lang w:bidi="ar"/>
              </w:rPr>
              <w:t>％</w:t>
            </w:r>
            <w:r w:rsidRPr="00BC1FA4">
              <w:rPr>
                <w:sz w:val="15"/>
                <w:szCs w:val="15"/>
              </w:rPr>
              <w:t>~</w:t>
            </w:r>
            <w:r w:rsidRPr="00BC1FA4">
              <w:rPr>
                <w:rFonts w:cs="宋体" w:hint="eastAsia"/>
                <w:color w:val="000000"/>
                <w:sz w:val="15"/>
                <w:szCs w:val="15"/>
                <w:lang w:bidi="ar"/>
              </w:rPr>
              <w:t>80</w:t>
            </w:r>
            <w:r w:rsidRPr="00BC1FA4">
              <w:rPr>
                <w:rFonts w:cs="宋体" w:hint="eastAsia"/>
                <w:color w:val="000000"/>
                <w:sz w:val="15"/>
                <w:szCs w:val="15"/>
                <w:lang w:bidi="ar"/>
              </w:rPr>
              <w:t>％左右，冬季采用一层遮阳网，遮光</w:t>
            </w:r>
            <w:r w:rsidRPr="00BC1FA4">
              <w:rPr>
                <w:rFonts w:cs="宋体" w:hint="eastAsia"/>
                <w:color w:val="000000"/>
                <w:sz w:val="15"/>
                <w:szCs w:val="15"/>
                <w:lang w:bidi="ar"/>
              </w:rPr>
              <w:t>50</w:t>
            </w:r>
            <w:r w:rsidRPr="00BC1FA4">
              <w:rPr>
                <w:rFonts w:cs="宋体" w:hint="eastAsia"/>
                <w:color w:val="000000"/>
                <w:sz w:val="15"/>
                <w:szCs w:val="15"/>
                <w:lang w:bidi="ar"/>
              </w:rPr>
              <w:t>％左右，春秋</w:t>
            </w:r>
            <w:proofErr w:type="gramStart"/>
            <w:r w:rsidRPr="00BC1FA4">
              <w:rPr>
                <w:rFonts w:cs="宋体" w:hint="eastAsia"/>
                <w:color w:val="000000"/>
                <w:sz w:val="15"/>
                <w:szCs w:val="15"/>
                <w:lang w:bidi="ar"/>
              </w:rPr>
              <w:t>二季视光照强度</w:t>
            </w:r>
            <w:proofErr w:type="gramEnd"/>
            <w:r w:rsidRPr="00BC1FA4">
              <w:rPr>
                <w:rFonts w:cs="宋体" w:hint="eastAsia"/>
                <w:color w:val="000000"/>
                <w:sz w:val="15"/>
                <w:szCs w:val="15"/>
                <w:lang w:bidi="ar"/>
              </w:rPr>
              <w:t>情况调整；</w:t>
            </w:r>
            <w:r w:rsidRPr="00BC1FA4">
              <w:rPr>
                <w:rFonts w:hint="eastAsia"/>
                <w:sz w:val="15"/>
                <w:szCs w:val="15"/>
              </w:rPr>
              <w:t>适度浇水，</w:t>
            </w:r>
            <w:proofErr w:type="gramStart"/>
            <w:r w:rsidRPr="00BC1FA4">
              <w:rPr>
                <w:rFonts w:hint="eastAsia"/>
                <w:sz w:val="15"/>
                <w:szCs w:val="15"/>
              </w:rPr>
              <w:t>夏日以</w:t>
            </w:r>
            <w:proofErr w:type="gramEnd"/>
            <w:r w:rsidRPr="00BC1FA4">
              <w:rPr>
                <w:rFonts w:hint="eastAsia"/>
                <w:sz w:val="15"/>
                <w:szCs w:val="15"/>
              </w:rPr>
              <w:t>傍晚和早上为宜，冬日以正午为宜；</w:t>
            </w:r>
            <w:r w:rsidRPr="00BC1FA4">
              <w:rPr>
                <w:rFonts w:hint="eastAsia"/>
                <w:sz w:val="15"/>
                <w:szCs w:val="15"/>
              </w:rPr>
              <w:t>4</w:t>
            </w:r>
            <w:r w:rsidRPr="00BC1FA4">
              <w:rPr>
                <w:sz w:val="15"/>
                <w:szCs w:val="15"/>
              </w:rPr>
              <w:t>~</w:t>
            </w:r>
            <w:r w:rsidRPr="00BC1FA4">
              <w:rPr>
                <w:rFonts w:hint="eastAsia"/>
                <w:sz w:val="15"/>
                <w:szCs w:val="15"/>
              </w:rPr>
              <w:t>6</w:t>
            </w:r>
            <w:r w:rsidRPr="00BC1FA4">
              <w:rPr>
                <w:rFonts w:hint="eastAsia"/>
                <w:sz w:val="15"/>
                <w:szCs w:val="15"/>
              </w:rPr>
              <w:t>月每半月施一次</w:t>
            </w:r>
            <w:proofErr w:type="gramStart"/>
            <w:r w:rsidRPr="00BC1FA4">
              <w:rPr>
                <w:rFonts w:hint="eastAsia"/>
                <w:sz w:val="15"/>
                <w:szCs w:val="15"/>
              </w:rPr>
              <w:t>淡根肥</w:t>
            </w:r>
            <w:proofErr w:type="gramEnd"/>
            <w:r w:rsidRPr="00BC1FA4">
              <w:rPr>
                <w:rFonts w:hint="eastAsia"/>
                <w:sz w:val="15"/>
                <w:szCs w:val="15"/>
              </w:rPr>
              <w:t>，</w:t>
            </w:r>
            <w:r w:rsidRPr="00BC1FA4">
              <w:rPr>
                <w:rFonts w:hint="eastAsia"/>
                <w:sz w:val="15"/>
                <w:szCs w:val="15"/>
              </w:rPr>
              <w:t>9</w:t>
            </w:r>
            <w:r w:rsidRPr="00BC1FA4">
              <w:rPr>
                <w:sz w:val="15"/>
                <w:szCs w:val="15"/>
              </w:rPr>
              <w:t>~</w:t>
            </w:r>
            <w:r w:rsidRPr="00BC1FA4">
              <w:rPr>
                <w:rFonts w:hint="eastAsia"/>
                <w:sz w:val="15"/>
                <w:szCs w:val="15"/>
              </w:rPr>
              <w:t>10</w:t>
            </w:r>
            <w:r w:rsidRPr="00BC1FA4">
              <w:rPr>
                <w:rFonts w:hint="eastAsia"/>
                <w:sz w:val="15"/>
                <w:szCs w:val="15"/>
              </w:rPr>
              <w:t>月再施一次根肥；叶面费</w:t>
            </w:r>
            <w:r w:rsidRPr="00BC1FA4">
              <w:rPr>
                <w:rFonts w:hint="eastAsia"/>
                <w:sz w:val="15"/>
                <w:szCs w:val="15"/>
              </w:rPr>
              <w:t>7</w:t>
            </w:r>
            <w:r w:rsidRPr="00BC1FA4">
              <w:rPr>
                <w:sz w:val="15"/>
                <w:szCs w:val="15"/>
              </w:rPr>
              <w:t>~10</w:t>
            </w:r>
            <w:r w:rsidRPr="00BC1FA4">
              <w:rPr>
                <w:rFonts w:hint="eastAsia"/>
                <w:sz w:val="15"/>
                <w:szCs w:val="15"/>
              </w:rPr>
              <w:t>天一次，新芽成长期另加适量尿素，新苗成熟期再喷</w:t>
            </w:r>
            <w:r w:rsidRPr="00BC1FA4">
              <w:rPr>
                <w:rFonts w:hint="eastAsia"/>
                <w:sz w:val="15"/>
                <w:szCs w:val="15"/>
              </w:rPr>
              <w:t>2</w:t>
            </w:r>
            <w:r w:rsidRPr="00BC1FA4">
              <w:rPr>
                <w:sz w:val="15"/>
                <w:szCs w:val="15"/>
              </w:rPr>
              <w:t>~3</w:t>
            </w:r>
            <w:r w:rsidRPr="00BC1FA4">
              <w:rPr>
                <w:rFonts w:hint="eastAsia"/>
                <w:sz w:val="15"/>
                <w:szCs w:val="15"/>
              </w:rPr>
              <w:t>次高钾肥促使假鳞茎增大；花芽出土以后，如果太多，需疏花芽，花芽伸长期到开花期要保持适度的光照，开败后应及时将花葶去除。</w:t>
            </w:r>
          </w:p>
        </w:tc>
      </w:tr>
      <w:tr w:rsidR="00A164F9" w:rsidRPr="00BC1FA4" w:rsidTr="00495BD8">
        <w:trPr>
          <w:trHeight w:val="224"/>
          <w:jc w:val="center"/>
        </w:trPr>
        <w:tc>
          <w:tcPr>
            <w:tcW w:w="705" w:type="dxa"/>
            <w:vMerge w:val="restart"/>
            <w:vAlign w:val="center"/>
          </w:tcPr>
          <w:p w:rsidR="00A164F9" w:rsidRPr="00BC1FA4" w:rsidRDefault="00A164F9" w:rsidP="00495BD8">
            <w:pPr>
              <w:spacing w:line="240" w:lineRule="exact"/>
              <w:jc w:val="center"/>
              <w:rPr>
                <w:b/>
                <w:sz w:val="15"/>
                <w:szCs w:val="15"/>
              </w:rPr>
            </w:pPr>
            <w:r w:rsidRPr="00BC1FA4">
              <w:rPr>
                <w:rFonts w:hint="eastAsia"/>
                <w:b/>
                <w:sz w:val="15"/>
                <w:szCs w:val="15"/>
              </w:rPr>
              <w:t>病虫害防治</w:t>
            </w:r>
          </w:p>
        </w:tc>
        <w:tc>
          <w:tcPr>
            <w:tcW w:w="1133" w:type="dxa"/>
            <w:tcBorders>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b/>
                <w:color w:val="000000"/>
                <w:kern w:val="0"/>
                <w:sz w:val="15"/>
                <w:szCs w:val="15"/>
              </w:rPr>
              <w:t>介壳虫</w:t>
            </w:r>
          </w:p>
        </w:tc>
        <w:tc>
          <w:tcPr>
            <w:tcW w:w="1418" w:type="dxa"/>
            <w:gridSpan w:val="2"/>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b/>
                <w:color w:val="000000"/>
                <w:kern w:val="0"/>
                <w:sz w:val="15"/>
                <w:szCs w:val="15"/>
              </w:rPr>
              <w:t>红蜘蛛</w:t>
            </w:r>
            <w:r w:rsidRPr="00BC1FA4">
              <w:rPr>
                <w:rFonts w:hint="eastAsia"/>
                <w:b/>
                <w:color w:val="000000"/>
                <w:kern w:val="0"/>
                <w:sz w:val="15"/>
                <w:szCs w:val="15"/>
              </w:rPr>
              <w:t>、</w:t>
            </w:r>
            <w:proofErr w:type="gramStart"/>
            <w:r w:rsidRPr="00BC1FA4">
              <w:rPr>
                <w:b/>
                <w:color w:val="000000"/>
                <w:kern w:val="0"/>
                <w:sz w:val="15"/>
                <w:szCs w:val="15"/>
              </w:rPr>
              <w:t>蓟</w:t>
            </w:r>
            <w:proofErr w:type="gramEnd"/>
            <w:r w:rsidRPr="00BC1FA4">
              <w:rPr>
                <w:b/>
                <w:color w:val="000000"/>
                <w:kern w:val="0"/>
                <w:sz w:val="15"/>
                <w:szCs w:val="15"/>
              </w:rPr>
              <w:t>马</w:t>
            </w:r>
          </w:p>
        </w:tc>
        <w:tc>
          <w:tcPr>
            <w:tcW w:w="992" w:type="dxa"/>
            <w:gridSpan w:val="2"/>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蚜虫</w:t>
            </w:r>
          </w:p>
        </w:tc>
        <w:tc>
          <w:tcPr>
            <w:tcW w:w="1134" w:type="dxa"/>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蜗牛、蛞蝓</w:t>
            </w:r>
          </w:p>
        </w:tc>
        <w:tc>
          <w:tcPr>
            <w:tcW w:w="1843" w:type="dxa"/>
            <w:gridSpan w:val="2"/>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白绢病</w:t>
            </w:r>
          </w:p>
        </w:tc>
        <w:tc>
          <w:tcPr>
            <w:tcW w:w="1559" w:type="dxa"/>
            <w:gridSpan w:val="2"/>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疫病</w:t>
            </w:r>
          </w:p>
        </w:tc>
        <w:tc>
          <w:tcPr>
            <w:tcW w:w="1276" w:type="dxa"/>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炭疽病</w:t>
            </w:r>
          </w:p>
        </w:tc>
        <w:tc>
          <w:tcPr>
            <w:tcW w:w="1417" w:type="dxa"/>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proofErr w:type="gramStart"/>
            <w:r w:rsidRPr="00BC1FA4">
              <w:rPr>
                <w:rFonts w:cs="宋体" w:hint="eastAsia"/>
                <w:b/>
                <w:color w:val="000000"/>
                <w:sz w:val="15"/>
                <w:szCs w:val="15"/>
                <w:lang w:bidi="ar"/>
              </w:rPr>
              <w:t>茎</w:t>
            </w:r>
            <w:proofErr w:type="gramEnd"/>
            <w:r w:rsidRPr="00BC1FA4">
              <w:rPr>
                <w:rFonts w:cs="宋体" w:hint="eastAsia"/>
                <w:b/>
                <w:color w:val="000000"/>
                <w:sz w:val="15"/>
                <w:szCs w:val="15"/>
                <w:lang w:bidi="ar"/>
              </w:rPr>
              <w:t>腐病</w:t>
            </w:r>
          </w:p>
        </w:tc>
        <w:tc>
          <w:tcPr>
            <w:tcW w:w="1418" w:type="dxa"/>
            <w:gridSpan w:val="2"/>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根腐病</w:t>
            </w:r>
          </w:p>
        </w:tc>
        <w:tc>
          <w:tcPr>
            <w:tcW w:w="1559" w:type="dxa"/>
            <w:gridSpan w:val="3"/>
            <w:tcBorders>
              <w:top w:val="single" w:sz="4" w:space="0" w:color="auto"/>
              <w:left w:val="single" w:sz="4" w:space="0" w:color="auto"/>
              <w:righ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叶斑病</w:t>
            </w:r>
          </w:p>
        </w:tc>
        <w:tc>
          <w:tcPr>
            <w:tcW w:w="1276" w:type="dxa"/>
            <w:tcBorders>
              <w:top w:val="single" w:sz="4" w:space="0" w:color="auto"/>
              <w:left w:val="single" w:sz="4" w:space="0" w:color="auto"/>
            </w:tcBorders>
            <w:vAlign w:val="center"/>
          </w:tcPr>
          <w:p w:rsidR="00A164F9" w:rsidRPr="00BC1FA4" w:rsidRDefault="00A164F9" w:rsidP="00495BD8">
            <w:pPr>
              <w:widowControl/>
              <w:spacing w:line="240" w:lineRule="exact"/>
              <w:jc w:val="center"/>
              <w:rPr>
                <w:rFonts w:cs="宋体"/>
                <w:b/>
                <w:color w:val="000000"/>
                <w:sz w:val="15"/>
                <w:szCs w:val="15"/>
                <w:lang w:bidi="ar"/>
              </w:rPr>
            </w:pPr>
            <w:r w:rsidRPr="00BC1FA4">
              <w:rPr>
                <w:rFonts w:cs="宋体" w:hint="eastAsia"/>
                <w:b/>
                <w:color w:val="000000"/>
                <w:sz w:val="15"/>
                <w:szCs w:val="15"/>
                <w:lang w:bidi="ar"/>
              </w:rPr>
              <w:t>病毒病</w:t>
            </w:r>
          </w:p>
        </w:tc>
      </w:tr>
      <w:tr w:rsidR="00A164F9" w:rsidRPr="00BC1FA4" w:rsidTr="00495BD8">
        <w:trPr>
          <w:trHeight w:val="557"/>
          <w:jc w:val="center"/>
        </w:trPr>
        <w:tc>
          <w:tcPr>
            <w:tcW w:w="705" w:type="dxa"/>
            <w:vMerge/>
          </w:tcPr>
          <w:p w:rsidR="00A164F9" w:rsidRPr="00BC1FA4" w:rsidRDefault="00A164F9" w:rsidP="00495BD8">
            <w:pPr>
              <w:spacing w:line="240" w:lineRule="exact"/>
              <w:rPr>
                <w:sz w:val="15"/>
                <w:szCs w:val="15"/>
              </w:rPr>
            </w:pPr>
          </w:p>
        </w:tc>
        <w:tc>
          <w:tcPr>
            <w:tcW w:w="1133" w:type="dxa"/>
            <w:tcBorders>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t>用</w:t>
            </w:r>
            <w:r w:rsidRPr="00BC1FA4">
              <w:rPr>
                <w:rFonts w:cs="宋体" w:hint="eastAsia"/>
                <w:color w:val="000000"/>
                <w:sz w:val="15"/>
                <w:szCs w:val="15"/>
                <w:lang w:bidi="ar"/>
              </w:rPr>
              <w:t>50%</w:t>
            </w:r>
            <w:r w:rsidRPr="00BC1FA4">
              <w:rPr>
                <w:rFonts w:cs="宋体" w:hint="eastAsia"/>
                <w:color w:val="000000"/>
                <w:sz w:val="15"/>
                <w:szCs w:val="15"/>
                <w:lang w:bidi="ar"/>
              </w:rPr>
              <w:t>马拉硫磷或</w:t>
            </w:r>
            <w:r w:rsidRPr="00BC1FA4">
              <w:rPr>
                <w:rFonts w:cs="宋体" w:hint="eastAsia"/>
                <w:color w:val="000000"/>
                <w:sz w:val="15"/>
                <w:szCs w:val="15"/>
                <w:lang w:bidi="ar"/>
              </w:rPr>
              <w:t>40%</w:t>
            </w:r>
            <w:proofErr w:type="gramStart"/>
            <w:r w:rsidRPr="00BC1FA4">
              <w:rPr>
                <w:rFonts w:cs="宋体" w:hint="eastAsia"/>
                <w:color w:val="000000"/>
                <w:sz w:val="15"/>
                <w:szCs w:val="15"/>
                <w:lang w:bidi="ar"/>
              </w:rPr>
              <w:t>杀扑磷</w:t>
            </w:r>
            <w:proofErr w:type="gramEnd"/>
            <w:r w:rsidRPr="00BC1FA4">
              <w:rPr>
                <w:rFonts w:cs="宋体" w:hint="eastAsia"/>
                <w:color w:val="000000"/>
                <w:sz w:val="15"/>
                <w:szCs w:val="15"/>
                <w:lang w:bidi="ar"/>
              </w:rPr>
              <w:t>1200</w:t>
            </w:r>
            <w:r w:rsidRPr="00BC1FA4">
              <w:rPr>
                <w:rFonts w:cs="宋体" w:hint="eastAsia"/>
                <w:color w:val="000000"/>
                <w:sz w:val="15"/>
                <w:szCs w:val="15"/>
                <w:lang w:bidi="ar"/>
              </w:rPr>
              <w:t>倍液，每隔</w:t>
            </w:r>
            <w:r w:rsidRPr="00BC1FA4">
              <w:rPr>
                <w:rFonts w:cs="宋体" w:hint="eastAsia"/>
                <w:color w:val="000000"/>
                <w:sz w:val="15"/>
                <w:szCs w:val="15"/>
                <w:lang w:bidi="ar"/>
              </w:rPr>
              <w:t>7 d</w:t>
            </w:r>
            <w:r w:rsidRPr="00BC1FA4">
              <w:rPr>
                <w:sz w:val="15"/>
                <w:szCs w:val="15"/>
              </w:rPr>
              <w:t>~</w:t>
            </w:r>
            <w:r w:rsidRPr="00BC1FA4">
              <w:rPr>
                <w:rFonts w:cs="宋体" w:hint="eastAsia"/>
                <w:color w:val="000000"/>
                <w:sz w:val="15"/>
                <w:szCs w:val="15"/>
                <w:lang w:bidi="ar"/>
              </w:rPr>
              <w:t>10 d</w:t>
            </w:r>
            <w:r w:rsidRPr="00BC1FA4">
              <w:rPr>
                <w:rFonts w:cs="宋体" w:hint="eastAsia"/>
                <w:color w:val="000000"/>
                <w:sz w:val="15"/>
                <w:szCs w:val="15"/>
                <w:lang w:bidi="ar"/>
              </w:rPr>
              <w:lastRenderedPageBreak/>
              <w:t>喷洒一次，连续喷三次。</w:t>
            </w:r>
          </w:p>
        </w:tc>
        <w:tc>
          <w:tcPr>
            <w:tcW w:w="1418" w:type="dxa"/>
            <w:gridSpan w:val="2"/>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用菊酯类、铜制剂、三氯杀螨醇等交替混合用药；在每年</w:t>
            </w:r>
            <w:r w:rsidRPr="00BC1FA4">
              <w:rPr>
                <w:rFonts w:cs="宋体" w:hint="eastAsia"/>
                <w:color w:val="000000"/>
                <w:sz w:val="15"/>
                <w:szCs w:val="15"/>
                <w:lang w:bidi="ar"/>
              </w:rPr>
              <w:t>10</w:t>
            </w:r>
            <w:r w:rsidRPr="00BC1FA4">
              <w:rPr>
                <w:rFonts w:cs="宋体" w:hint="eastAsia"/>
                <w:color w:val="000000"/>
                <w:sz w:val="15"/>
                <w:szCs w:val="15"/>
                <w:lang w:bidi="ar"/>
              </w:rPr>
              <w:t>月</w:t>
            </w:r>
            <w:r w:rsidRPr="00BC1FA4">
              <w:rPr>
                <w:rFonts w:cs="宋体" w:hint="eastAsia"/>
                <w:color w:val="000000"/>
                <w:sz w:val="15"/>
                <w:szCs w:val="15"/>
                <w:lang w:bidi="ar"/>
              </w:rPr>
              <w:t>~1</w:t>
            </w:r>
            <w:r w:rsidRPr="00BC1FA4">
              <w:rPr>
                <w:rFonts w:cs="宋体" w:hint="eastAsia"/>
                <w:color w:val="000000"/>
                <w:sz w:val="15"/>
                <w:szCs w:val="15"/>
                <w:lang w:bidi="ar"/>
              </w:rPr>
              <w:t>月大发生</w:t>
            </w:r>
            <w:r w:rsidRPr="00BC1FA4">
              <w:rPr>
                <w:rFonts w:cs="宋体" w:hint="eastAsia"/>
                <w:color w:val="000000"/>
                <w:sz w:val="15"/>
                <w:szCs w:val="15"/>
                <w:lang w:bidi="ar"/>
              </w:rPr>
              <w:lastRenderedPageBreak/>
              <w:t>期要连续喷药，每隔</w:t>
            </w:r>
            <w:r w:rsidRPr="00BC1FA4">
              <w:rPr>
                <w:rFonts w:cs="宋体" w:hint="eastAsia"/>
                <w:color w:val="000000"/>
                <w:sz w:val="15"/>
                <w:szCs w:val="15"/>
                <w:lang w:bidi="ar"/>
              </w:rPr>
              <w:t>5 d~7 d</w:t>
            </w:r>
            <w:r w:rsidRPr="00BC1FA4">
              <w:rPr>
                <w:rFonts w:cs="宋体" w:hint="eastAsia"/>
                <w:color w:val="000000"/>
                <w:sz w:val="15"/>
                <w:szCs w:val="15"/>
                <w:lang w:bidi="ar"/>
              </w:rPr>
              <w:t>喷药</w:t>
            </w:r>
            <w:r w:rsidRPr="00BC1FA4">
              <w:rPr>
                <w:rFonts w:cs="宋体" w:hint="eastAsia"/>
                <w:color w:val="000000"/>
                <w:sz w:val="15"/>
                <w:szCs w:val="15"/>
                <w:lang w:bidi="ar"/>
              </w:rPr>
              <w:t>1</w:t>
            </w:r>
            <w:r w:rsidRPr="00BC1FA4">
              <w:rPr>
                <w:rFonts w:cs="宋体" w:hint="eastAsia"/>
                <w:color w:val="000000"/>
                <w:sz w:val="15"/>
                <w:szCs w:val="15"/>
                <w:lang w:bidi="ar"/>
              </w:rPr>
              <w:t>次，连续喷药</w:t>
            </w:r>
            <w:r w:rsidRPr="00BC1FA4">
              <w:rPr>
                <w:rFonts w:cs="宋体" w:hint="eastAsia"/>
                <w:color w:val="000000"/>
                <w:sz w:val="15"/>
                <w:szCs w:val="15"/>
                <w:lang w:bidi="ar"/>
              </w:rPr>
              <w:t>2</w:t>
            </w:r>
            <w:r w:rsidRPr="00BC1FA4">
              <w:rPr>
                <w:rFonts w:cs="宋体" w:hint="eastAsia"/>
                <w:color w:val="000000"/>
                <w:sz w:val="15"/>
                <w:szCs w:val="15"/>
                <w:lang w:bidi="ar"/>
              </w:rPr>
              <w:t>次</w:t>
            </w:r>
            <w:r w:rsidRPr="00BC1FA4">
              <w:rPr>
                <w:rFonts w:cs="宋体" w:hint="eastAsia"/>
                <w:color w:val="000000"/>
                <w:sz w:val="15"/>
                <w:szCs w:val="15"/>
                <w:lang w:bidi="ar"/>
              </w:rPr>
              <w:t>~3</w:t>
            </w:r>
            <w:r w:rsidRPr="00BC1FA4">
              <w:rPr>
                <w:rFonts w:cs="宋体" w:hint="eastAsia"/>
                <w:color w:val="000000"/>
                <w:sz w:val="15"/>
                <w:szCs w:val="15"/>
                <w:lang w:bidi="ar"/>
              </w:rPr>
              <w:t>次。</w:t>
            </w:r>
          </w:p>
        </w:tc>
        <w:tc>
          <w:tcPr>
            <w:tcW w:w="992" w:type="dxa"/>
            <w:gridSpan w:val="2"/>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发生初期喷施</w:t>
            </w:r>
            <w:r w:rsidRPr="00BC1FA4">
              <w:rPr>
                <w:rFonts w:cs="宋体" w:hint="eastAsia"/>
                <w:color w:val="000000"/>
                <w:sz w:val="15"/>
                <w:szCs w:val="15"/>
                <w:lang w:bidi="ar"/>
              </w:rPr>
              <w:t>25%</w:t>
            </w:r>
            <w:r w:rsidRPr="00BC1FA4">
              <w:rPr>
                <w:rFonts w:cs="宋体" w:hint="eastAsia"/>
                <w:color w:val="000000"/>
                <w:sz w:val="15"/>
                <w:szCs w:val="15"/>
                <w:lang w:bidi="ar"/>
              </w:rPr>
              <w:t>飞</w:t>
            </w:r>
            <w:proofErr w:type="gramStart"/>
            <w:r w:rsidRPr="00BC1FA4">
              <w:rPr>
                <w:rFonts w:cs="宋体" w:hint="eastAsia"/>
                <w:color w:val="000000"/>
                <w:sz w:val="15"/>
                <w:szCs w:val="15"/>
                <w:lang w:bidi="ar"/>
              </w:rPr>
              <w:t>虱</w:t>
            </w:r>
            <w:proofErr w:type="gramEnd"/>
            <w:r w:rsidRPr="00BC1FA4">
              <w:rPr>
                <w:rFonts w:cs="宋体" w:hint="eastAsia"/>
                <w:color w:val="000000"/>
                <w:sz w:val="15"/>
                <w:szCs w:val="15"/>
                <w:lang w:bidi="ar"/>
              </w:rPr>
              <w:t>宝</w:t>
            </w:r>
            <w:r w:rsidRPr="00BC1FA4">
              <w:rPr>
                <w:rFonts w:cs="宋体" w:hint="eastAsia"/>
                <w:color w:val="000000"/>
                <w:sz w:val="15"/>
                <w:szCs w:val="15"/>
                <w:lang w:bidi="ar"/>
              </w:rPr>
              <w:t>3000</w:t>
            </w:r>
            <w:r w:rsidRPr="00BC1FA4">
              <w:rPr>
                <w:rFonts w:cs="宋体" w:hint="eastAsia"/>
                <w:color w:val="000000"/>
                <w:sz w:val="15"/>
                <w:szCs w:val="15"/>
                <w:lang w:bidi="ar"/>
              </w:rPr>
              <w:t>倍液或</w:t>
            </w:r>
            <w:r w:rsidRPr="00BC1FA4">
              <w:rPr>
                <w:rFonts w:cs="宋体" w:hint="eastAsia"/>
                <w:color w:val="000000"/>
                <w:sz w:val="15"/>
                <w:szCs w:val="15"/>
                <w:lang w:bidi="ar"/>
              </w:rPr>
              <w:t>20%</w:t>
            </w:r>
            <w:proofErr w:type="gramStart"/>
            <w:r w:rsidRPr="00BC1FA4">
              <w:rPr>
                <w:rFonts w:cs="宋体" w:hint="eastAsia"/>
                <w:color w:val="000000"/>
                <w:sz w:val="15"/>
                <w:szCs w:val="15"/>
                <w:lang w:bidi="ar"/>
              </w:rPr>
              <w:t>蚜</w:t>
            </w:r>
            <w:r w:rsidRPr="00BC1FA4">
              <w:rPr>
                <w:rFonts w:cs="宋体" w:hint="eastAsia"/>
                <w:color w:val="000000"/>
                <w:sz w:val="15"/>
                <w:szCs w:val="15"/>
                <w:lang w:bidi="ar"/>
              </w:rPr>
              <w:lastRenderedPageBreak/>
              <w:t>虱</w:t>
            </w:r>
            <w:proofErr w:type="gramEnd"/>
            <w:r w:rsidRPr="00BC1FA4">
              <w:rPr>
                <w:rFonts w:cs="宋体" w:hint="eastAsia"/>
                <w:color w:val="000000"/>
                <w:sz w:val="15"/>
                <w:szCs w:val="15"/>
                <w:lang w:bidi="ar"/>
              </w:rPr>
              <w:t>灵</w:t>
            </w:r>
            <w:r w:rsidRPr="00BC1FA4">
              <w:rPr>
                <w:rFonts w:cs="宋体" w:hint="eastAsia"/>
                <w:color w:val="000000"/>
                <w:sz w:val="15"/>
                <w:szCs w:val="15"/>
                <w:lang w:bidi="ar"/>
              </w:rPr>
              <w:t>2500</w:t>
            </w:r>
            <w:r w:rsidRPr="00BC1FA4">
              <w:rPr>
                <w:rFonts w:cs="宋体" w:hint="eastAsia"/>
                <w:color w:val="000000"/>
                <w:sz w:val="15"/>
                <w:szCs w:val="15"/>
                <w:lang w:bidi="ar"/>
              </w:rPr>
              <w:t>倍液。</w:t>
            </w:r>
          </w:p>
        </w:tc>
        <w:tc>
          <w:tcPr>
            <w:tcW w:w="1134" w:type="dxa"/>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撒施石灰粉，或用</w:t>
            </w:r>
            <w:r w:rsidRPr="00BC1FA4">
              <w:rPr>
                <w:rFonts w:cs="宋体" w:hint="eastAsia"/>
                <w:color w:val="000000"/>
                <w:sz w:val="15"/>
                <w:szCs w:val="15"/>
                <w:lang w:bidi="ar"/>
              </w:rPr>
              <w:t>80%</w:t>
            </w:r>
            <w:r w:rsidRPr="00BC1FA4">
              <w:rPr>
                <w:rFonts w:cs="宋体" w:hint="eastAsia"/>
                <w:color w:val="000000"/>
                <w:sz w:val="15"/>
                <w:szCs w:val="15"/>
                <w:lang w:bidi="ar"/>
              </w:rPr>
              <w:t>敌百虫可湿粉剂拌</w:t>
            </w:r>
            <w:r w:rsidRPr="00BC1FA4">
              <w:rPr>
                <w:rFonts w:cs="宋体" w:hint="eastAsia"/>
                <w:color w:val="000000"/>
                <w:sz w:val="15"/>
                <w:szCs w:val="15"/>
                <w:lang w:bidi="ar"/>
              </w:rPr>
              <w:t>10</w:t>
            </w:r>
            <w:r w:rsidRPr="00BC1FA4">
              <w:rPr>
                <w:rFonts w:cs="宋体" w:hint="eastAsia"/>
                <w:color w:val="000000"/>
                <w:sz w:val="15"/>
                <w:szCs w:val="15"/>
                <w:lang w:bidi="ar"/>
              </w:rPr>
              <w:t>倍麦麸或</w:t>
            </w:r>
            <w:r w:rsidRPr="00BC1FA4">
              <w:rPr>
                <w:rFonts w:cs="宋体" w:hint="eastAsia"/>
                <w:color w:val="000000"/>
                <w:sz w:val="15"/>
                <w:szCs w:val="15"/>
                <w:lang w:bidi="ar"/>
              </w:rPr>
              <w:lastRenderedPageBreak/>
              <w:t>豆饼作毒饵，或用</w:t>
            </w:r>
            <w:r w:rsidRPr="00BC1FA4">
              <w:rPr>
                <w:rFonts w:cs="宋体" w:hint="eastAsia"/>
                <w:color w:val="000000"/>
                <w:sz w:val="15"/>
                <w:szCs w:val="15"/>
                <w:lang w:bidi="ar"/>
              </w:rPr>
              <w:t>5%</w:t>
            </w:r>
            <w:proofErr w:type="gramStart"/>
            <w:r w:rsidRPr="00BC1FA4">
              <w:rPr>
                <w:rFonts w:cs="宋体" w:hint="eastAsia"/>
                <w:color w:val="000000"/>
                <w:sz w:val="15"/>
                <w:szCs w:val="15"/>
                <w:lang w:bidi="ar"/>
              </w:rPr>
              <w:t>蜗</w:t>
            </w:r>
            <w:proofErr w:type="gramEnd"/>
            <w:r w:rsidRPr="00BC1FA4">
              <w:rPr>
                <w:rFonts w:cs="宋体" w:hint="eastAsia"/>
                <w:color w:val="000000"/>
                <w:sz w:val="15"/>
                <w:szCs w:val="15"/>
                <w:lang w:bidi="ar"/>
              </w:rPr>
              <w:t>克星颗粒剂撒施。</w:t>
            </w:r>
          </w:p>
        </w:tc>
        <w:tc>
          <w:tcPr>
            <w:tcW w:w="1843" w:type="dxa"/>
            <w:gridSpan w:val="2"/>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剪去病茎，并</w:t>
            </w:r>
            <w:proofErr w:type="gramStart"/>
            <w:r w:rsidRPr="00BC1FA4">
              <w:rPr>
                <w:rFonts w:cs="宋体" w:hint="eastAsia"/>
                <w:color w:val="000000"/>
                <w:sz w:val="15"/>
                <w:szCs w:val="15"/>
                <w:lang w:bidi="ar"/>
              </w:rPr>
              <w:t>将兰株浸于</w:t>
            </w:r>
            <w:proofErr w:type="gramEnd"/>
            <w:r w:rsidRPr="00BC1FA4">
              <w:rPr>
                <w:rFonts w:cs="宋体" w:hint="eastAsia"/>
                <w:color w:val="000000"/>
                <w:sz w:val="15"/>
                <w:szCs w:val="15"/>
                <w:lang w:bidi="ar"/>
              </w:rPr>
              <w:t>l</w:t>
            </w:r>
            <w:r w:rsidRPr="00BC1FA4">
              <w:rPr>
                <w:rFonts w:cs="宋体" w:hint="eastAsia"/>
                <w:color w:val="000000"/>
                <w:sz w:val="15"/>
                <w:szCs w:val="15"/>
                <w:lang w:bidi="ar"/>
              </w:rPr>
              <w:t>‰甲基托布津溶液消毒，</w:t>
            </w:r>
            <w:proofErr w:type="gramStart"/>
            <w:r w:rsidRPr="00BC1FA4">
              <w:rPr>
                <w:rFonts w:cs="宋体" w:hint="eastAsia"/>
                <w:color w:val="000000"/>
                <w:sz w:val="15"/>
                <w:szCs w:val="15"/>
                <w:lang w:bidi="ar"/>
              </w:rPr>
              <w:t>凉干</w:t>
            </w:r>
            <w:proofErr w:type="gramEnd"/>
            <w:r w:rsidRPr="00BC1FA4">
              <w:rPr>
                <w:rFonts w:cs="宋体" w:hint="eastAsia"/>
                <w:color w:val="000000"/>
                <w:sz w:val="15"/>
                <w:szCs w:val="15"/>
                <w:lang w:bidi="ar"/>
              </w:rPr>
              <w:t>后用新植料种植；受污染的花盆、培养土、花</w:t>
            </w:r>
            <w:r w:rsidRPr="00BC1FA4">
              <w:rPr>
                <w:rFonts w:cs="宋体" w:hint="eastAsia"/>
                <w:color w:val="000000"/>
                <w:sz w:val="15"/>
                <w:szCs w:val="15"/>
                <w:lang w:bidi="ar"/>
              </w:rPr>
              <w:lastRenderedPageBreak/>
              <w:t>架可喷洒</w:t>
            </w:r>
            <w:r w:rsidRPr="00BC1FA4">
              <w:rPr>
                <w:rFonts w:cs="宋体" w:hint="eastAsia"/>
                <w:color w:val="000000"/>
                <w:sz w:val="15"/>
                <w:szCs w:val="15"/>
                <w:lang w:bidi="ar"/>
              </w:rPr>
              <w:t>80</w:t>
            </w:r>
            <w:r w:rsidRPr="00BC1FA4">
              <w:rPr>
                <w:rFonts w:cs="宋体" w:hint="eastAsia"/>
                <w:color w:val="000000"/>
                <w:sz w:val="15"/>
                <w:szCs w:val="15"/>
                <w:lang w:bidi="ar"/>
              </w:rPr>
              <w:t>％代森锌</w:t>
            </w:r>
            <w:r w:rsidRPr="00BC1FA4">
              <w:rPr>
                <w:rFonts w:cs="宋体" w:hint="eastAsia"/>
                <w:color w:val="000000"/>
                <w:sz w:val="15"/>
                <w:szCs w:val="15"/>
                <w:lang w:bidi="ar"/>
              </w:rPr>
              <w:t>500</w:t>
            </w:r>
            <w:r w:rsidRPr="00BC1FA4">
              <w:rPr>
                <w:rFonts w:cs="宋体" w:hint="eastAsia"/>
                <w:color w:val="000000"/>
                <w:sz w:val="15"/>
                <w:szCs w:val="15"/>
                <w:lang w:bidi="ar"/>
              </w:rPr>
              <w:t>倍</w:t>
            </w:r>
            <w:r w:rsidRPr="00BC1FA4">
              <w:rPr>
                <w:rFonts w:cs="宋体" w:hint="eastAsia"/>
                <w:color w:val="000000"/>
                <w:sz w:val="15"/>
                <w:szCs w:val="15"/>
                <w:lang w:bidi="ar"/>
              </w:rPr>
              <w:t>~1000</w:t>
            </w:r>
            <w:r w:rsidRPr="00BC1FA4">
              <w:rPr>
                <w:rFonts w:cs="宋体" w:hint="eastAsia"/>
                <w:color w:val="000000"/>
                <w:sz w:val="15"/>
                <w:szCs w:val="15"/>
                <w:lang w:bidi="ar"/>
              </w:rPr>
              <w:t>倍液或</w:t>
            </w:r>
            <w:r w:rsidRPr="00BC1FA4">
              <w:rPr>
                <w:rFonts w:cs="宋体" w:hint="eastAsia"/>
                <w:color w:val="000000"/>
                <w:sz w:val="15"/>
                <w:szCs w:val="15"/>
                <w:lang w:bidi="ar"/>
              </w:rPr>
              <w:t>1</w:t>
            </w:r>
            <w:r w:rsidRPr="00BC1FA4">
              <w:rPr>
                <w:rFonts w:cs="宋体" w:hint="eastAsia"/>
                <w:color w:val="000000"/>
                <w:sz w:val="15"/>
                <w:szCs w:val="15"/>
                <w:lang w:bidi="ar"/>
              </w:rPr>
              <w:t>‰布津液消毒。</w:t>
            </w:r>
          </w:p>
        </w:tc>
        <w:tc>
          <w:tcPr>
            <w:tcW w:w="1559" w:type="dxa"/>
            <w:gridSpan w:val="2"/>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可用</w:t>
            </w:r>
            <w:r w:rsidRPr="00BC1FA4">
              <w:rPr>
                <w:rFonts w:cs="宋体" w:hint="eastAsia"/>
                <w:color w:val="000000"/>
                <w:sz w:val="15"/>
                <w:szCs w:val="15"/>
                <w:lang w:bidi="ar"/>
              </w:rPr>
              <w:t>0.1</w:t>
            </w:r>
            <w:r w:rsidRPr="00BC1FA4">
              <w:rPr>
                <w:rFonts w:cs="宋体" w:hint="eastAsia"/>
                <w:color w:val="000000"/>
                <w:sz w:val="15"/>
                <w:szCs w:val="15"/>
                <w:lang w:bidi="ar"/>
              </w:rPr>
              <w:t>％</w:t>
            </w:r>
            <w:r w:rsidRPr="00BC1FA4">
              <w:rPr>
                <w:rFonts w:cs="宋体" w:hint="eastAsia"/>
                <w:color w:val="000000"/>
                <w:sz w:val="15"/>
                <w:szCs w:val="15"/>
                <w:lang w:bidi="ar"/>
              </w:rPr>
              <w:t>~0.2</w:t>
            </w:r>
            <w:r w:rsidRPr="00BC1FA4">
              <w:rPr>
                <w:rFonts w:cs="宋体" w:hint="eastAsia"/>
                <w:color w:val="000000"/>
                <w:sz w:val="15"/>
                <w:szCs w:val="15"/>
                <w:lang w:bidi="ar"/>
              </w:rPr>
              <w:t>％硫酸铜液喷洒；可用</w:t>
            </w:r>
            <w:r w:rsidRPr="00BC1FA4">
              <w:rPr>
                <w:rFonts w:cs="宋体" w:hint="eastAsia"/>
                <w:color w:val="000000"/>
                <w:sz w:val="15"/>
                <w:szCs w:val="15"/>
                <w:lang w:bidi="ar"/>
              </w:rPr>
              <w:t>50</w:t>
            </w:r>
            <w:r w:rsidRPr="00BC1FA4">
              <w:rPr>
                <w:rFonts w:cs="宋体" w:hint="eastAsia"/>
                <w:color w:val="000000"/>
                <w:sz w:val="15"/>
                <w:szCs w:val="15"/>
                <w:lang w:bidi="ar"/>
              </w:rPr>
              <w:t>％</w:t>
            </w:r>
            <w:proofErr w:type="gramStart"/>
            <w:r w:rsidRPr="00BC1FA4">
              <w:rPr>
                <w:rFonts w:cs="宋体" w:hint="eastAsia"/>
                <w:color w:val="000000"/>
                <w:sz w:val="15"/>
                <w:szCs w:val="15"/>
                <w:lang w:bidi="ar"/>
              </w:rPr>
              <w:t>福美双</w:t>
            </w:r>
            <w:r w:rsidRPr="00BC1FA4">
              <w:rPr>
                <w:rFonts w:cs="宋体" w:hint="eastAsia"/>
                <w:color w:val="000000"/>
                <w:sz w:val="15"/>
                <w:szCs w:val="15"/>
                <w:lang w:bidi="ar"/>
              </w:rPr>
              <w:t>100</w:t>
            </w:r>
            <w:r w:rsidRPr="00BC1FA4">
              <w:rPr>
                <w:rFonts w:cs="宋体" w:hint="eastAsia"/>
                <w:color w:val="000000"/>
                <w:sz w:val="15"/>
                <w:szCs w:val="15"/>
                <w:lang w:bidi="ar"/>
              </w:rPr>
              <w:t>倍</w:t>
            </w:r>
            <w:proofErr w:type="gramEnd"/>
            <w:r w:rsidRPr="00BC1FA4">
              <w:rPr>
                <w:rFonts w:cs="宋体" w:hint="eastAsia"/>
                <w:color w:val="000000"/>
                <w:sz w:val="15"/>
                <w:szCs w:val="15"/>
                <w:lang w:bidi="ar"/>
              </w:rPr>
              <w:t>~150</w:t>
            </w:r>
            <w:r w:rsidRPr="00BC1FA4">
              <w:rPr>
                <w:rFonts w:cs="宋体" w:hint="eastAsia"/>
                <w:color w:val="000000"/>
                <w:sz w:val="15"/>
                <w:szCs w:val="15"/>
                <w:lang w:bidi="ar"/>
              </w:rPr>
              <w:t>倍液直接撒入</w:t>
            </w:r>
            <w:r w:rsidRPr="00BC1FA4">
              <w:rPr>
                <w:rFonts w:cs="宋体" w:hint="eastAsia"/>
                <w:color w:val="000000"/>
                <w:sz w:val="15"/>
                <w:szCs w:val="15"/>
                <w:lang w:bidi="ar"/>
              </w:rPr>
              <w:lastRenderedPageBreak/>
              <w:t>病部；也可用</w:t>
            </w:r>
            <w:r w:rsidRPr="00BC1FA4">
              <w:rPr>
                <w:rFonts w:cs="宋体" w:hint="eastAsia"/>
                <w:color w:val="000000"/>
                <w:sz w:val="15"/>
                <w:szCs w:val="15"/>
                <w:lang w:bidi="ar"/>
              </w:rPr>
              <w:t>80</w:t>
            </w:r>
            <w:r w:rsidRPr="00BC1FA4">
              <w:rPr>
                <w:rFonts w:cs="宋体" w:hint="eastAsia"/>
                <w:color w:val="000000"/>
                <w:sz w:val="15"/>
                <w:szCs w:val="15"/>
                <w:lang w:bidi="ar"/>
              </w:rPr>
              <w:t>％大生</w:t>
            </w:r>
            <w:r w:rsidRPr="00BC1FA4">
              <w:rPr>
                <w:rFonts w:cs="宋体" w:hint="eastAsia"/>
                <w:color w:val="000000"/>
                <w:sz w:val="15"/>
                <w:szCs w:val="15"/>
                <w:lang w:bidi="ar"/>
              </w:rPr>
              <w:t>M-45</w:t>
            </w:r>
            <w:r w:rsidRPr="00BC1FA4">
              <w:rPr>
                <w:rFonts w:cs="宋体" w:hint="eastAsia"/>
                <w:color w:val="000000"/>
                <w:sz w:val="15"/>
                <w:szCs w:val="15"/>
                <w:lang w:bidi="ar"/>
              </w:rPr>
              <w:t>可湿性粉剂</w:t>
            </w:r>
            <w:r w:rsidRPr="00BC1FA4">
              <w:rPr>
                <w:rFonts w:cs="宋体" w:hint="eastAsia"/>
                <w:color w:val="000000"/>
                <w:sz w:val="15"/>
                <w:szCs w:val="15"/>
                <w:lang w:bidi="ar"/>
              </w:rPr>
              <w:t>500</w:t>
            </w:r>
            <w:r w:rsidRPr="00BC1FA4">
              <w:rPr>
                <w:rFonts w:cs="宋体" w:hint="eastAsia"/>
                <w:color w:val="000000"/>
                <w:sz w:val="15"/>
                <w:szCs w:val="15"/>
                <w:lang w:bidi="ar"/>
              </w:rPr>
              <w:t>倍液喷洒。</w:t>
            </w:r>
          </w:p>
        </w:tc>
        <w:tc>
          <w:tcPr>
            <w:tcW w:w="1276" w:type="dxa"/>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用</w:t>
            </w:r>
            <w:r w:rsidRPr="00BC1FA4">
              <w:rPr>
                <w:rFonts w:cs="宋体" w:hint="eastAsia"/>
                <w:color w:val="000000"/>
                <w:sz w:val="15"/>
                <w:szCs w:val="15"/>
                <w:lang w:bidi="ar"/>
              </w:rPr>
              <w:t>70%</w:t>
            </w:r>
            <w:proofErr w:type="gramStart"/>
            <w:r w:rsidRPr="00BC1FA4">
              <w:rPr>
                <w:rFonts w:cs="宋体" w:hint="eastAsia"/>
                <w:color w:val="000000"/>
                <w:sz w:val="15"/>
                <w:szCs w:val="15"/>
                <w:lang w:bidi="ar"/>
              </w:rPr>
              <w:t>代森锰锌</w:t>
            </w:r>
            <w:proofErr w:type="gramEnd"/>
            <w:r w:rsidRPr="00BC1FA4">
              <w:rPr>
                <w:rFonts w:cs="宋体" w:hint="eastAsia"/>
                <w:color w:val="000000"/>
                <w:sz w:val="15"/>
                <w:szCs w:val="15"/>
                <w:lang w:bidi="ar"/>
              </w:rPr>
              <w:t>或</w:t>
            </w:r>
            <w:r w:rsidRPr="00BC1FA4">
              <w:rPr>
                <w:rFonts w:cs="宋体" w:hint="eastAsia"/>
                <w:color w:val="000000"/>
                <w:sz w:val="15"/>
                <w:szCs w:val="15"/>
                <w:lang w:bidi="ar"/>
              </w:rPr>
              <w:t>75%</w:t>
            </w:r>
            <w:r w:rsidRPr="00BC1FA4">
              <w:rPr>
                <w:rFonts w:cs="宋体" w:hint="eastAsia"/>
                <w:color w:val="000000"/>
                <w:sz w:val="15"/>
                <w:szCs w:val="15"/>
                <w:lang w:bidi="ar"/>
              </w:rPr>
              <w:t>多菌灵可湿性粉剂</w:t>
            </w:r>
            <w:r w:rsidRPr="00BC1FA4">
              <w:rPr>
                <w:rFonts w:cs="宋体" w:hint="eastAsia"/>
                <w:color w:val="000000"/>
                <w:sz w:val="15"/>
                <w:szCs w:val="15"/>
                <w:lang w:bidi="ar"/>
              </w:rPr>
              <w:t>800</w:t>
            </w:r>
            <w:r w:rsidRPr="00BC1FA4">
              <w:rPr>
                <w:rFonts w:cs="宋体" w:hint="eastAsia"/>
                <w:color w:val="000000"/>
                <w:sz w:val="15"/>
                <w:szCs w:val="15"/>
                <w:lang w:bidi="ar"/>
              </w:rPr>
              <w:t>倍</w:t>
            </w:r>
            <w:r w:rsidRPr="00BC1FA4">
              <w:rPr>
                <w:rFonts w:cs="宋体" w:hint="eastAsia"/>
                <w:color w:val="000000"/>
                <w:sz w:val="15"/>
                <w:szCs w:val="15"/>
                <w:lang w:bidi="ar"/>
              </w:rPr>
              <w:lastRenderedPageBreak/>
              <w:t>液，每周一次，连续三次。</w:t>
            </w:r>
          </w:p>
        </w:tc>
        <w:tc>
          <w:tcPr>
            <w:tcW w:w="1417" w:type="dxa"/>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用</w:t>
            </w:r>
            <w:r w:rsidRPr="00BC1FA4">
              <w:rPr>
                <w:rFonts w:cs="宋体" w:hint="eastAsia"/>
                <w:color w:val="000000"/>
                <w:sz w:val="15"/>
                <w:szCs w:val="15"/>
                <w:lang w:bidi="ar"/>
              </w:rPr>
              <w:t>30%</w:t>
            </w:r>
            <w:proofErr w:type="gramStart"/>
            <w:r w:rsidRPr="00BC1FA4">
              <w:rPr>
                <w:rFonts w:cs="宋体" w:hint="eastAsia"/>
                <w:color w:val="000000"/>
                <w:sz w:val="15"/>
                <w:szCs w:val="15"/>
                <w:lang w:bidi="ar"/>
              </w:rPr>
              <w:t>恶霉灵</w:t>
            </w:r>
            <w:proofErr w:type="gramEnd"/>
            <w:r w:rsidRPr="00BC1FA4">
              <w:rPr>
                <w:rFonts w:cs="宋体" w:hint="eastAsia"/>
                <w:color w:val="000000"/>
                <w:sz w:val="15"/>
                <w:szCs w:val="15"/>
                <w:lang w:bidi="ar"/>
              </w:rPr>
              <w:t>800</w:t>
            </w:r>
            <w:r w:rsidRPr="00BC1FA4">
              <w:rPr>
                <w:rFonts w:cs="宋体" w:hint="eastAsia"/>
                <w:color w:val="000000"/>
                <w:sz w:val="15"/>
                <w:szCs w:val="15"/>
                <w:lang w:bidi="ar"/>
              </w:rPr>
              <w:t>倍～</w:t>
            </w:r>
            <w:r w:rsidRPr="00BC1FA4">
              <w:rPr>
                <w:rFonts w:cs="宋体" w:hint="eastAsia"/>
                <w:color w:val="000000"/>
                <w:sz w:val="15"/>
                <w:szCs w:val="15"/>
                <w:lang w:bidi="ar"/>
              </w:rPr>
              <w:t>1000</w:t>
            </w:r>
            <w:r w:rsidRPr="00BC1FA4">
              <w:rPr>
                <w:rFonts w:cs="宋体" w:hint="eastAsia"/>
                <w:color w:val="000000"/>
                <w:sz w:val="15"/>
                <w:szCs w:val="15"/>
                <w:lang w:bidi="ar"/>
              </w:rPr>
              <w:t>倍液或用</w:t>
            </w:r>
            <w:r w:rsidRPr="00BC1FA4">
              <w:rPr>
                <w:rFonts w:cs="宋体" w:hint="eastAsia"/>
                <w:color w:val="000000"/>
                <w:sz w:val="15"/>
                <w:szCs w:val="15"/>
                <w:lang w:bidi="ar"/>
              </w:rPr>
              <w:t>20%</w:t>
            </w:r>
            <w:r w:rsidRPr="00BC1FA4">
              <w:rPr>
                <w:rFonts w:cs="宋体" w:hint="eastAsia"/>
                <w:color w:val="000000"/>
                <w:sz w:val="15"/>
                <w:szCs w:val="15"/>
                <w:lang w:bidi="ar"/>
              </w:rPr>
              <w:t>甲基</w:t>
            </w:r>
            <w:proofErr w:type="gramStart"/>
            <w:r w:rsidRPr="00BC1FA4">
              <w:rPr>
                <w:rFonts w:cs="宋体" w:hint="eastAsia"/>
                <w:color w:val="000000"/>
                <w:sz w:val="15"/>
                <w:szCs w:val="15"/>
                <w:lang w:bidi="ar"/>
              </w:rPr>
              <w:t>立枯磷乳油</w:t>
            </w:r>
            <w:proofErr w:type="gramEnd"/>
            <w:r w:rsidRPr="00BC1FA4">
              <w:rPr>
                <w:rFonts w:cs="宋体" w:hint="eastAsia"/>
                <w:color w:val="000000"/>
                <w:sz w:val="15"/>
                <w:szCs w:val="15"/>
                <w:lang w:bidi="ar"/>
              </w:rPr>
              <w:t>1000</w:t>
            </w:r>
            <w:r w:rsidRPr="00BC1FA4">
              <w:rPr>
                <w:rFonts w:cs="宋体" w:hint="eastAsia"/>
                <w:color w:val="000000"/>
                <w:sz w:val="15"/>
                <w:szCs w:val="15"/>
                <w:lang w:bidi="ar"/>
              </w:rPr>
              <w:t>倍液浇</w:t>
            </w:r>
            <w:r w:rsidRPr="00BC1FA4">
              <w:rPr>
                <w:rFonts w:cs="宋体" w:hint="eastAsia"/>
                <w:color w:val="000000"/>
                <w:sz w:val="15"/>
                <w:szCs w:val="15"/>
                <w:lang w:bidi="ar"/>
              </w:rPr>
              <w:lastRenderedPageBreak/>
              <w:t>施，每周一次，连续</w:t>
            </w:r>
            <w:r w:rsidRPr="00BC1FA4">
              <w:rPr>
                <w:rFonts w:cs="宋体" w:hint="eastAsia"/>
                <w:color w:val="000000"/>
                <w:sz w:val="15"/>
                <w:szCs w:val="15"/>
                <w:lang w:bidi="ar"/>
              </w:rPr>
              <w:t>3</w:t>
            </w:r>
            <w:r w:rsidRPr="00BC1FA4">
              <w:rPr>
                <w:rFonts w:cs="宋体" w:hint="eastAsia"/>
                <w:color w:val="000000"/>
                <w:sz w:val="15"/>
                <w:szCs w:val="15"/>
                <w:lang w:bidi="ar"/>
              </w:rPr>
              <w:t>次</w:t>
            </w:r>
            <w:r w:rsidRPr="00BC1FA4">
              <w:rPr>
                <w:rFonts w:cs="宋体" w:hint="eastAsia"/>
                <w:color w:val="000000"/>
                <w:sz w:val="15"/>
                <w:szCs w:val="15"/>
                <w:lang w:bidi="ar"/>
              </w:rPr>
              <w:t>~4</w:t>
            </w:r>
            <w:r w:rsidRPr="00BC1FA4">
              <w:rPr>
                <w:rFonts w:cs="宋体" w:hint="eastAsia"/>
                <w:color w:val="000000"/>
                <w:sz w:val="15"/>
                <w:szCs w:val="15"/>
                <w:lang w:bidi="ar"/>
              </w:rPr>
              <w:t>次。</w:t>
            </w:r>
          </w:p>
        </w:tc>
        <w:tc>
          <w:tcPr>
            <w:tcW w:w="1418" w:type="dxa"/>
            <w:gridSpan w:val="2"/>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用</w:t>
            </w:r>
            <w:r w:rsidRPr="00BC1FA4">
              <w:rPr>
                <w:rFonts w:cs="宋体" w:hint="eastAsia"/>
                <w:color w:val="000000"/>
                <w:sz w:val="15"/>
                <w:szCs w:val="15"/>
                <w:lang w:bidi="ar"/>
              </w:rPr>
              <w:t>80</w:t>
            </w:r>
            <w:r w:rsidRPr="00BC1FA4">
              <w:rPr>
                <w:rFonts w:cs="宋体" w:hint="eastAsia"/>
                <w:color w:val="000000"/>
                <w:sz w:val="15"/>
                <w:szCs w:val="15"/>
                <w:lang w:bidi="ar"/>
              </w:rPr>
              <w:t>％代森锌或</w:t>
            </w:r>
            <w:r w:rsidRPr="00BC1FA4">
              <w:rPr>
                <w:rFonts w:cs="宋体" w:hint="eastAsia"/>
                <w:color w:val="000000"/>
                <w:sz w:val="15"/>
                <w:szCs w:val="15"/>
                <w:lang w:bidi="ar"/>
              </w:rPr>
              <w:t>50</w:t>
            </w:r>
            <w:r w:rsidRPr="00BC1FA4">
              <w:rPr>
                <w:rFonts w:cs="宋体" w:hint="eastAsia"/>
                <w:color w:val="000000"/>
                <w:sz w:val="15"/>
                <w:szCs w:val="15"/>
                <w:lang w:bidi="ar"/>
              </w:rPr>
              <w:t>％</w:t>
            </w:r>
            <w:proofErr w:type="gramStart"/>
            <w:r w:rsidRPr="00BC1FA4">
              <w:rPr>
                <w:rFonts w:cs="宋体" w:hint="eastAsia"/>
                <w:color w:val="000000"/>
                <w:sz w:val="15"/>
                <w:szCs w:val="15"/>
                <w:lang w:bidi="ar"/>
              </w:rPr>
              <w:t>退茵特</w:t>
            </w:r>
            <w:proofErr w:type="gramEnd"/>
            <w:r w:rsidRPr="00BC1FA4">
              <w:rPr>
                <w:rFonts w:cs="宋体" w:hint="eastAsia"/>
                <w:color w:val="000000"/>
                <w:sz w:val="15"/>
                <w:szCs w:val="15"/>
                <w:lang w:bidi="ar"/>
              </w:rPr>
              <w:t>可湿性粉剂</w:t>
            </w:r>
            <w:r w:rsidRPr="00BC1FA4">
              <w:rPr>
                <w:rFonts w:cs="宋体" w:hint="eastAsia"/>
                <w:color w:val="000000"/>
                <w:sz w:val="15"/>
                <w:szCs w:val="15"/>
                <w:lang w:bidi="ar"/>
              </w:rPr>
              <w:t>500</w:t>
            </w:r>
            <w:r w:rsidRPr="00BC1FA4">
              <w:rPr>
                <w:rFonts w:cs="宋体" w:hint="eastAsia"/>
                <w:color w:val="000000"/>
                <w:sz w:val="15"/>
                <w:szCs w:val="15"/>
                <w:lang w:bidi="ar"/>
              </w:rPr>
              <w:t>倍液淋洗或喷洒，再用</w:t>
            </w:r>
            <w:r w:rsidRPr="00BC1FA4">
              <w:rPr>
                <w:rFonts w:cs="宋体" w:hint="eastAsia"/>
                <w:color w:val="000000"/>
                <w:sz w:val="15"/>
                <w:szCs w:val="15"/>
                <w:lang w:bidi="ar"/>
              </w:rPr>
              <w:lastRenderedPageBreak/>
              <w:t>50</w:t>
            </w:r>
            <w:r w:rsidRPr="00BC1FA4">
              <w:rPr>
                <w:rFonts w:cs="宋体" w:hint="eastAsia"/>
                <w:color w:val="000000"/>
                <w:sz w:val="15"/>
                <w:szCs w:val="15"/>
                <w:lang w:bidi="ar"/>
              </w:rPr>
              <w:t>％多菌灵拌细土后掺入植料。</w:t>
            </w:r>
          </w:p>
        </w:tc>
        <w:tc>
          <w:tcPr>
            <w:tcW w:w="1559" w:type="dxa"/>
            <w:gridSpan w:val="3"/>
            <w:tcBorders>
              <w:top w:val="single" w:sz="4" w:space="0" w:color="auto"/>
              <w:left w:val="single" w:sz="4" w:space="0" w:color="auto"/>
              <w:righ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用</w:t>
            </w:r>
            <w:r w:rsidRPr="00BC1FA4">
              <w:rPr>
                <w:rFonts w:cs="宋体" w:hint="eastAsia"/>
                <w:color w:val="000000"/>
                <w:sz w:val="15"/>
                <w:szCs w:val="15"/>
                <w:lang w:bidi="ar"/>
              </w:rPr>
              <w:t>80</w:t>
            </w:r>
            <w:r w:rsidRPr="00BC1FA4">
              <w:rPr>
                <w:rFonts w:cs="宋体" w:hint="eastAsia"/>
                <w:color w:val="000000"/>
                <w:sz w:val="15"/>
                <w:szCs w:val="15"/>
                <w:lang w:bidi="ar"/>
              </w:rPr>
              <w:t>％代森锌或</w:t>
            </w:r>
            <w:r w:rsidRPr="00BC1FA4">
              <w:rPr>
                <w:rFonts w:cs="宋体" w:hint="eastAsia"/>
                <w:color w:val="000000"/>
                <w:sz w:val="15"/>
                <w:szCs w:val="15"/>
                <w:lang w:bidi="ar"/>
              </w:rPr>
              <w:t>50</w:t>
            </w:r>
            <w:r w:rsidRPr="00BC1FA4">
              <w:rPr>
                <w:rFonts w:cs="宋体" w:hint="eastAsia"/>
                <w:color w:val="000000"/>
                <w:sz w:val="15"/>
                <w:szCs w:val="15"/>
                <w:lang w:bidi="ar"/>
              </w:rPr>
              <w:t>％代森铵可湿性粉剂</w:t>
            </w:r>
            <w:r w:rsidRPr="00BC1FA4">
              <w:rPr>
                <w:rFonts w:cs="宋体" w:hint="eastAsia"/>
                <w:color w:val="000000"/>
                <w:sz w:val="15"/>
                <w:szCs w:val="15"/>
                <w:lang w:bidi="ar"/>
              </w:rPr>
              <w:t>500</w:t>
            </w:r>
            <w:r w:rsidRPr="00BC1FA4">
              <w:rPr>
                <w:rFonts w:cs="宋体" w:hint="eastAsia"/>
                <w:color w:val="000000"/>
                <w:sz w:val="15"/>
                <w:szCs w:val="15"/>
                <w:lang w:bidi="ar"/>
              </w:rPr>
              <w:t>倍</w:t>
            </w:r>
            <w:r w:rsidRPr="00BC1FA4">
              <w:rPr>
                <w:rFonts w:cs="宋体" w:hint="eastAsia"/>
                <w:color w:val="000000"/>
                <w:sz w:val="15"/>
                <w:szCs w:val="15"/>
                <w:lang w:bidi="ar"/>
              </w:rPr>
              <w:t>~700</w:t>
            </w:r>
            <w:r w:rsidRPr="00BC1FA4">
              <w:rPr>
                <w:rFonts w:cs="宋体" w:hint="eastAsia"/>
                <w:color w:val="000000"/>
                <w:sz w:val="15"/>
                <w:szCs w:val="15"/>
                <w:lang w:bidi="ar"/>
              </w:rPr>
              <w:t>倍液喷洒；也可用</w:t>
            </w:r>
            <w:r w:rsidRPr="00BC1FA4">
              <w:rPr>
                <w:rFonts w:cs="宋体" w:hint="eastAsia"/>
                <w:color w:val="000000"/>
                <w:sz w:val="15"/>
                <w:szCs w:val="15"/>
                <w:lang w:bidi="ar"/>
              </w:rPr>
              <w:t>70</w:t>
            </w:r>
            <w:r w:rsidRPr="00BC1FA4">
              <w:rPr>
                <w:rFonts w:cs="宋体" w:hint="eastAsia"/>
                <w:color w:val="000000"/>
                <w:sz w:val="15"/>
                <w:szCs w:val="15"/>
                <w:lang w:bidi="ar"/>
              </w:rPr>
              <w:t>％</w:t>
            </w:r>
            <w:r w:rsidRPr="00BC1FA4">
              <w:rPr>
                <w:rFonts w:cs="宋体" w:hint="eastAsia"/>
                <w:color w:val="000000"/>
                <w:sz w:val="15"/>
                <w:szCs w:val="15"/>
                <w:lang w:bidi="ar"/>
              </w:rPr>
              <w:lastRenderedPageBreak/>
              <w:t>甲基托布津</w:t>
            </w:r>
            <w:r w:rsidRPr="00BC1FA4">
              <w:rPr>
                <w:rFonts w:cs="宋体" w:hint="eastAsia"/>
                <w:color w:val="000000"/>
                <w:sz w:val="15"/>
                <w:szCs w:val="15"/>
                <w:lang w:bidi="ar"/>
              </w:rPr>
              <w:t>1000</w:t>
            </w:r>
            <w:r w:rsidRPr="00BC1FA4">
              <w:rPr>
                <w:rFonts w:cs="宋体" w:hint="eastAsia"/>
                <w:color w:val="000000"/>
                <w:sz w:val="15"/>
                <w:szCs w:val="15"/>
                <w:lang w:bidi="ar"/>
              </w:rPr>
              <w:t>倍液或</w:t>
            </w:r>
            <w:r w:rsidRPr="00BC1FA4">
              <w:rPr>
                <w:rFonts w:cs="宋体" w:hint="eastAsia"/>
                <w:color w:val="000000"/>
                <w:sz w:val="15"/>
                <w:szCs w:val="15"/>
                <w:lang w:bidi="ar"/>
              </w:rPr>
              <w:t>50</w:t>
            </w:r>
            <w:r w:rsidRPr="00BC1FA4">
              <w:rPr>
                <w:rFonts w:cs="宋体" w:hint="eastAsia"/>
                <w:color w:val="000000"/>
                <w:sz w:val="15"/>
                <w:szCs w:val="15"/>
                <w:lang w:bidi="ar"/>
              </w:rPr>
              <w:t>％</w:t>
            </w:r>
            <w:proofErr w:type="gramStart"/>
            <w:r w:rsidRPr="00BC1FA4">
              <w:rPr>
                <w:rFonts w:cs="宋体" w:hint="eastAsia"/>
                <w:color w:val="000000"/>
                <w:sz w:val="15"/>
                <w:szCs w:val="15"/>
                <w:lang w:bidi="ar"/>
              </w:rPr>
              <w:t>苯来特</w:t>
            </w:r>
            <w:proofErr w:type="gramEnd"/>
            <w:r w:rsidRPr="00BC1FA4">
              <w:rPr>
                <w:rFonts w:cs="宋体" w:hint="eastAsia"/>
                <w:color w:val="000000"/>
                <w:sz w:val="15"/>
                <w:szCs w:val="15"/>
                <w:lang w:bidi="ar"/>
              </w:rPr>
              <w:t>1000</w:t>
            </w:r>
            <w:r w:rsidRPr="00BC1FA4">
              <w:rPr>
                <w:rFonts w:cs="宋体" w:hint="eastAsia"/>
                <w:color w:val="000000"/>
                <w:sz w:val="15"/>
                <w:szCs w:val="15"/>
                <w:lang w:bidi="ar"/>
              </w:rPr>
              <w:t>倍</w:t>
            </w:r>
            <w:r w:rsidRPr="00BC1FA4">
              <w:rPr>
                <w:rFonts w:cs="宋体" w:hint="eastAsia"/>
                <w:color w:val="000000"/>
                <w:sz w:val="15"/>
                <w:szCs w:val="15"/>
                <w:lang w:bidi="ar"/>
              </w:rPr>
              <w:t>~1500</w:t>
            </w:r>
            <w:r w:rsidRPr="00BC1FA4">
              <w:rPr>
                <w:rFonts w:cs="宋体" w:hint="eastAsia"/>
                <w:color w:val="000000"/>
                <w:sz w:val="15"/>
                <w:szCs w:val="15"/>
                <w:lang w:bidi="ar"/>
              </w:rPr>
              <w:t>倍液喷洒。</w:t>
            </w:r>
          </w:p>
        </w:tc>
        <w:tc>
          <w:tcPr>
            <w:tcW w:w="1276" w:type="dxa"/>
            <w:tcBorders>
              <w:top w:val="single" w:sz="4" w:space="0" w:color="auto"/>
              <w:left w:val="single" w:sz="4" w:space="0" w:color="auto"/>
            </w:tcBorders>
          </w:tcPr>
          <w:p w:rsidR="00A164F9" w:rsidRPr="00BC1FA4" w:rsidRDefault="00A164F9" w:rsidP="00495BD8">
            <w:pPr>
              <w:widowControl/>
              <w:spacing w:line="240" w:lineRule="exact"/>
              <w:rPr>
                <w:rFonts w:cs="宋体"/>
                <w:color w:val="000000"/>
                <w:sz w:val="15"/>
                <w:szCs w:val="15"/>
                <w:lang w:bidi="ar"/>
              </w:rPr>
            </w:pPr>
            <w:r w:rsidRPr="00BC1FA4">
              <w:rPr>
                <w:rFonts w:cs="宋体" w:hint="eastAsia"/>
                <w:color w:val="000000"/>
                <w:sz w:val="15"/>
                <w:szCs w:val="15"/>
                <w:lang w:bidi="ar"/>
              </w:rPr>
              <w:lastRenderedPageBreak/>
              <w:t>病毒病目前尚无特效药可治，一旦发现应立即销毁，以防扩散。</w:t>
            </w:r>
          </w:p>
        </w:tc>
      </w:tr>
      <w:tr w:rsidR="00A164F9" w:rsidRPr="00BC1FA4" w:rsidTr="00495BD8">
        <w:trPr>
          <w:trHeight w:val="1147"/>
          <w:jc w:val="center"/>
        </w:trPr>
        <w:tc>
          <w:tcPr>
            <w:tcW w:w="705" w:type="dxa"/>
            <w:vMerge/>
          </w:tcPr>
          <w:p w:rsidR="00A164F9" w:rsidRPr="00BC1FA4" w:rsidRDefault="00A164F9" w:rsidP="00495BD8">
            <w:pPr>
              <w:rPr>
                <w:sz w:val="15"/>
                <w:szCs w:val="15"/>
              </w:rPr>
            </w:pPr>
          </w:p>
        </w:tc>
        <w:tc>
          <w:tcPr>
            <w:tcW w:w="1133" w:type="dxa"/>
            <w:tcBorders>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643890" cy="75565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8" cstate="print">
                            <a:extLst>
                              <a:ext uri="{28A0092B-C50C-407E-A947-70E740481C1C}">
                                <a14:useLocalDpi xmlns:a14="http://schemas.microsoft.com/office/drawing/2010/main" val="0"/>
                              </a:ext>
                            </a:extLst>
                          </a:blip>
                          <a:srcRect l="11572" t="8621" r="-9932" b="11572"/>
                          <a:stretch>
                            <a:fillRect/>
                          </a:stretch>
                        </pic:blipFill>
                        <pic:spPr bwMode="auto">
                          <a:xfrm>
                            <a:off x="0" y="0"/>
                            <a:ext cx="643890" cy="755650"/>
                          </a:xfrm>
                          <a:prstGeom prst="rect">
                            <a:avLst/>
                          </a:prstGeom>
                          <a:noFill/>
                          <a:ln>
                            <a:noFill/>
                          </a:ln>
                        </pic:spPr>
                      </pic:pic>
                    </a:graphicData>
                  </a:graphic>
                </wp:inline>
              </w:drawing>
            </w:r>
          </w:p>
        </w:tc>
        <w:tc>
          <w:tcPr>
            <w:tcW w:w="1418" w:type="dxa"/>
            <w:gridSpan w:val="2"/>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763270" cy="731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3270" cy="731520"/>
                          </a:xfrm>
                          <a:prstGeom prst="rect">
                            <a:avLst/>
                          </a:prstGeom>
                          <a:noFill/>
                          <a:ln>
                            <a:noFill/>
                          </a:ln>
                        </pic:spPr>
                      </pic:pic>
                    </a:graphicData>
                  </a:graphic>
                </wp:inline>
              </w:drawing>
            </w:r>
          </w:p>
        </w:tc>
        <w:tc>
          <w:tcPr>
            <w:tcW w:w="992" w:type="dxa"/>
            <w:gridSpan w:val="2"/>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492760" cy="74739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760" cy="747395"/>
                          </a:xfrm>
                          <a:prstGeom prst="rect">
                            <a:avLst/>
                          </a:prstGeom>
                          <a:noFill/>
                          <a:ln>
                            <a:noFill/>
                          </a:ln>
                        </pic:spPr>
                      </pic:pic>
                    </a:graphicData>
                  </a:graphic>
                </wp:inline>
              </w:drawing>
            </w:r>
          </w:p>
        </w:tc>
        <w:tc>
          <w:tcPr>
            <w:tcW w:w="1134" w:type="dxa"/>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580390" cy="739775"/>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0390" cy="739775"/>
                          </a:xfrm>
                          <a:prstGeom prst="rect">
                            <a:avLst/>
                          </a:prstGeom>
                          <a:noFill/>
                          <a:ln>
                            <a:noFill/>
                          </a:ln>
                        </pic:spPr>
                      </pic:pic>
                    </a:graphicData>
                  </a:graphic>
                </wp:inline>
              </w:drawing>
            </w:r>
          </w:p>
        </w:tc>
        <w:tc>
          <w:tcPr>
            <w:tcW w:w="1843" w:type="dxa"/>
            <w:gridSpan w:val="2"/>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1033780" cy="73977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3780" cy="739775"/>
                          </a:xfrm>
                          <a:prstGeom prst="rect">
                            <a:avLst/>
                          </a:prstGeom>
                          <a:noFill/>
                          <a:ln>
                            <a:noFill/>
                          </a:ln>
                        </pic:spPr>
                      </pic:pic>
                    </a:graphicData>
                  </a:graphic>
                </wp:inline>
              </w:drawing>
            </w:r>
          </w:p>
        </w:tc>
        <w:tc>
          <w:tcPr>
            <w:tcW w:w="1559" w:type="dxa"/>
            <w:gridSpan w:val="2"/>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850900" cy="739775"/>
                  <wp:effectExtent l="0" t="0" r="635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0900" cy="73977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675640" cy="7397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5640" cy="739775"/>
                          </a:xfrm>
                          <a:prstGeom prst="rect">
                            <a:avLst/>
                          </a:prstGeom>
                          <a:noFill/>
                          <a:ln>
                            <a:noFill/>
                          </a:ln>
                        </pic:spPr>
                      </pic:pic>
                    </a:graphicData>
                  </a:graphic>
                </wp:inline>
              </w:drawing>
            </w:r>
          </w:p>
        </w:tc>
        <w:tc>
          <w:tcPr>
            <w:tcW w:w="1417" w:type="dxa"/>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763270" cy="73977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a:ln>
                            <a:noFill/>
                          </a:ln>
                        </pic:spPr>
                      </pic:pic>
                    </a:graphicData>
                  </a:graphic>
                </wp:inline>
              </w:drawing>
            </w:r>
          </w:p>
        </w:tc>
        <w:tc>
          <w:tcPr>
            <w:tcW w:w="1418" w:type="dxa"/>
            <w:gridSpan w:val="2"/>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763270" cy="7473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p>
        </w:tc>
        <w:tc>
          <w:tcPr>
            <w:tcW w:w="1559" w:type="dxa"/>
            <w:gridSpan w:val="3"/>
            <w:tcBorders>
              <w:top w:val="single" w:sz="4" w:space="0" w:color="auto"/>
              <w:left w:val="single" w:sz="4" w:space="0" w:color="auto"/>
              <w:righ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850900" cy="74739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0900" cy="747395"/>
                          </a:xfrm>
                          <a:prstGeom prst="rect">
                            <a:avLst/>
                          </a:prstGeom>
                          <a:noFill/>
                          <a:ln>
                            <a:noFill/>
                          </a:ln>
                        </pic:spPr>
                      </pic:pic>
                    </a:graphicData>
                  </a:graphic>
                </wp:inline>
              </w:drawing>
            </w:r>
          </w:p>
        </w:tc>
        <w:tc>
          <w:tcPr>
            <w:tcW w:w="1276" w:type="dxa"/>
            <w:tcBorders>
              <w:top w:val="single" w:sz="4" w:space="0" w:color="auto"/>
              <w:left w:val="single" w:sz="4" w:space="0" w:color="auto"/>
            </w:tcBorders>
          </w:tcPr>
          <w:p w:rsidR="00A164F9" w:rsidRPr="00BC1FA4" w:rsidRDefault="00A164F9" w:rsidP="00495BD8">
            <w:pPr>
              <w:widowControl/>
              <w:jc w:val="left"/>
              <w:rPr>
                <w:rFonts w:cs="宋体"/>
                <w:color w:val="000000"/>
                <w:sz w:val="15"/>
                <w:szCs w:val="15"/>
                <w:lang w:bidi="ar"/>
              </w:rPr>
            </w:pPr>
            <w:r w:rsidRPr="00BC1FA4">
              <w:rPr>
                <w:rFonts w:cs="宋体"/>
                <w:noProof/>
                <w:color w:val="000000"/>
                <w:sz w:val="15"/>
                <w:szCs w:val="15"/>
              </w:rPr>
              <w:drawing>
                <wp:inline distT="0" distB="0" distL="0" distR="0">
                  <wp:extent cx="675640" cy="7397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5640" cy="739775"/>
                          </a:xfrm>
                          <a:prstGeom prst="rect">
                            <a:avLst/>
                          </a:prstGeom>
                          <a:noFill/>
                          <a:ln>
                            <a:noFill/>
                          </a:ln>
                        </pic:spPr>
                      </pic:pic>
                    </a:graphicData>
                  </a:graphic>
                </wp:inline>
              </w:drawing>
            </w:r>
          </w:p>
        </w:tc>
      </w:tr>
    </w:tbl>
    <w:p w:rsidR="0045393E" w:rsidRPr="0045393E" w:rsidRDefault="0045393E" w:rsidP="00A164F9">
      <w:pPr>
        <w:pStyle w:val="affffb"/>
        <w:ind w:firstLineChars="0" w:firstLine="0"/>
      </w:pPr>
    </w:p>
    <w:p w:rsidR="0045393E" w:rsidRPr="0045393E" w:rsidRDefault="0045393E" w:rsidP="0045393E">
      <w:pPr>
        <w:pStyle w:val="affffb"/>
        <w:ind w:firstLine="420"/>
      </w:pPr>
    </w:p>
    <w:p w:rsidR="0045393E" w:rsidRDefault="00A164F9" w:rsidP="00A164F9">
      <w:pPr>
        <w:pStyle w:val="affffb"/>
        <w:ind w:firstLineChars="0" w:firstLine="0"/>
        <w:jc w:val="center"/>
      </w:pPr>
      <w:bookmarkStart w:id="54" w:name="BookMark8"/>
      <w:bookmarkEnd w:id="46"/>
      <w:r>
        <w:drawing>
          <wp:inline distT="0" distB="0" distL="0" distR="0">
            <wp:extent cx="1485900" cy="317500"/>
            <wp:effectExtent l="0" t="0" r="0" b="6350"/>
            <wp:docPr id="24" name="图片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3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4"/>
    </w:p>
    <w:sectPr w:rsidR="0045393E" w:rsidSect="00A164F9">
      <w:pgSz w:w="16838" w:h="11906" w:orient="landscape" w:code="9"/>
      <w:pgMar w:top="1134" w:right="1928" w:bottom="1134" w:left="1134" w:header="1418" w:footer="1134" w:gutter="284"/>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FE" w:rsidRDefault="00C84AFE" w:rsidP="00D86DB7">
      <w:r>
        <w:separator/>
      </w:r>
    </w:p>
    <w:p w:rsidR="00C84AFE" w:rsidRDefault="00C84AFE"/>
    <w:p w:rsidR="00C84AFE" w:rsidRDefault="00C84AFE"/>
  </w:endnote>
  <w:endnote w:type="continuationSeparator" w:id="0">
    <w:p w:rsidR="00C84AFE" w:rsidRDefault="00C84AFE" w:rsidP="00D86DB7">
      <w:r>
        <w:continuationSeparator/>
      </w:r>
    </w:p>
    <w:p w:rsidR="00C84AFE" w:rsidRDefault="00C84AFE"/>
    <w:p w:rsidR="00C84AFE" w:rsidRDefault="00C84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1B" w:rsidRDefault="007A5D1B">
    <w:pPr>
      <w:pStyle w:val="afffffffffffc"/>
    </w:pPr>
    <w:r>
      <w:fldChar w:fldCharType="begin"/>
    </w:r>
    <w:r>
      <w:instrText xml:space="preserve"> PAGE  \* MERGEFORMAT </w:instrText>
    </w:r>
    <w:r>
      <w:fldChar w:fldCharType="separate"/>
    </w:r>
    <w:r w:rsidR="001C7F59">
      <w:rPr>
        <w:noProof/>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1C7F59" w:rsidRPr="001C7F59">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FE" w:rsidRDefault="00C84AFE" w:rsidP="00D86DB7">
      <w:r>
        <w:separator/>
      </w:r>
    </w:p>
  </w:footnote>
  <w:footnote w:type="continuationSeparator" w:id="0">
    <w:p w:rsidR="00C84AFE" w:rsidRDefault="00C84AFE" w:rsidP="00D86DB7">
      <w:r>
        <w:continuationSeparator/>
      </w:r>
    </w:p>
    <w:p w:rsidR="00C84AFE" w:rsidRDefault="00C84AFE"/>
    <w:p w:rsidR="00C84AFE" w:rsidRDefault="00C84AF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1B" w:rsidRDefault="007A5D1B">
    <w:pPr>
      <w:pStyle w:val="afffffffffffd"/>
    </w:pPr>
    <w:r>
      <w:t>DBXX/ XXXXX</w:t>
    </w:r>
    <w:r>
      <w:t>—</w:t>
    </w:r>
    <w: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7A5D1B">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1C7F59">
      <w:t>DB XX/T XXXX</w:t>
    </w:r>
    <w:r w:rsidR="001C7F59">
      <w:t>—</w:t>
    </w:r>
    <w:r w:rsidR="001C7F59">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3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79DA269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2"/>
  </w:num>
  <w:num w:numId="15">
    <w:abstractNumId w:val="6"/>
  </w:num>
  <w:num w:numId="16">
    <w:abstractNumId w:val="11"/>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10"/>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1B"/>
    <w:rsid w:val="000003CA"/>
    <w:rsid w:val="0000040A"/>
    <w:rsid w:val="00000A94"/>
    <w:rsid w:val="00001972"/>
    <w:rsid w:val="00001D9A"/>
    <w:rsid w:val="00007B3A"/>
    <w:rsid w:val="000107E0"/>
    <w:rsid w:val="00011FDE"/>
    <w:rsid w:val="00012FFD"/>
    <w:rsid w:val="00014162"/>
    <w:rsid w:val="00014340"/>
    <w:rsid w:val="0001563D"/>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9EA"/>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3C8"/>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62C4"/>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59"/>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98B"/>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E6A9E"/>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17C2"/>
    <w:rsid w:val="0041477A"/>
    <w:rsid w:val="004167A3"/>
    <w:rsid w:val="00432DAA"/>
    <w:rsid w:val="00434305"/>
    <w:rsid w:val="00435DF7"/>
    <w:rsid w:val="0044083F"/>
    <w:rsid w:val="00441AE7"/>
    <w:rsid w:val="00445574"/>
    <w:rsid w:val="004467FB"/>
    <w:rsid w:val="00452D6B"/>
    <w:rsid w:val="0045393E"/>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C3E"/>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1C6E"/>
    <w:rsid w:val="006A25E5"/>
    <w:rsid w:val="006A2B46"/>
    <w:rsid w:val="006A2F5F"/>
    <w:rsid w:val="006A336D"/>
    <w:rsid w:val="006A37B9"/>
    <w:rsid w:val="006B2672"/>
    <w:rsid w:val="006B54BF"/>
    <w:rsid w:val="006B5F44"/>
    <w:rsid w:val="006B5F90"/>
    <w:rsid w:val="006B62E4"/>
    <w:rsid w:val="006C1BBA"/>
    <w:rsid w:val="006C2079"/>
    <w:rsid w:val="006C4AC3"/>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3A61"/>
    <w:rsid w:val="007A41C8"/>
    <w:rsid w:val="007A54CE"/>
    <w:rsid w:val="007A5D1B"/>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E7E48"/>
    <w:rsid w:val="009F03B3"/>
    <w:rsid w:val="00A0096C"/>
    <w:rsid w:val="00A01757"/>
    <w:rsid w:val="00A028C0"/>
    <w:rsid w:val="00A02BAE"/>
    <w:rsid w:val="00A06A6B"/>
    <w:rsid w:val="00A07E47"/>
    <w:rsid w:val="00A129D0"/>
    <w:rsid w:val="00A12C33"/>
    <w:rsid w:val="00A138BA"/>
    <w:rsid w:val="00A14C8E"/>
    <w:rsid w:val="00A153D9"/>
    <w:rsid w:val="00A15F09"/>
    <w:rsid w:val="00A164F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4C8"/>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AFE"/>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D6FF0"/>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277D"/>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6E6E"/>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1FC9"/>
  <w15:docId w15:val="{9E33DAE9-1E3A-45D0-B683-A806CF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qFormat/>
    <w:rsid w:val="007A5D1B"/>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b"/>
    <w:qFormat/>
    <w:rsid w:val="007A5D1B"/>
    <w:rPr>
      <w:rFonts w:ascii="宋体" w:hAnsi="Times New Roman"/>
      <w:sz w:val="21"/>
    </w:rPr>
  </w:style>
  <w:style w:type="paragraph" w:customStyle="1" w:styleId="afffffffffffc">
    <w:name w:val="标准书脚_奇数页"/>
    <w:rsid w:val="007A5D1B"/>
    <w:pPr>
      <w:spacing w:before="120"/>
      <w:ind w:right="198"/>
      <w:jc w:val="right"/>
    </w:pPr>
    <w:rPr>
      <w:rFonts w:ascii="宋体" w:hAnsi="Times New Roman"/>
      <w:sz w:val="18"/>
      <w:szCs w:val="18"/>
    </w:rPr>
  </w:style>
  <w:style w:type="paragraph" w:customStyle="1" w:styleId="afffffffffffd">
    <w:name w:val="标准书眉_奇数页"/>
    <w:next w:val="afff5"/>
    <w:rsid w:val="007A5D1B"/>
    <w:pPr>
      <w:tabs>
        <w:tab w:val="center" w:pos="4154"/>
        <w:tab w:val="right" w:pos="8306"/>
      </w:tabs>
      <w:spacing w:after="220"/>
      <w:jc w:val="right"/>
    </w:pPr>
    <w:rPr>
      <w:rFonts w:ascii="黑体" w:eastAsia="黑体" w:hAnsi="Times New Roman"/>
      <w:sz w:val="21"/>
      <w:szCs w:val="21"/>
    </w:rPr>
  </w:style>
  <w:style w:type="paragraph" w:styleId="afffffffffffe">
    <w:name w:val="Body Text Indent"/>
    <w:basedOn w:val="afff5"/>
    <w:link w:val="affffffffffff"/>
    <w:uiPriority w:val="99"/>
    <w:semiHidden/>
    <w:unhideWhenUsed/>
    <w:rsid w:val="007A5D1B"/>
    <w:pPr>
      <w:spacing w:after="120"/>
      <w:ind w:leftChars="200" w:left="420"/>
    </w:pPr>
  </w:style>
  <w:style w:type="character" w:customStyle="1" w:styleId="affffffffffff">
    <w:name w:val="正文文本缩进 字符"/>
    <w:basedOn w:val="afff6"/>
    <w:link w:val="afffffffffffe"/>
    <w:uiPriority w:val="99"/>
    <w:semiHidden/>
    <w:rsid w:val="007A5D1B"/>
    <w:rPr>
      <w:kern w:val="2"/>
      <w:sz w:val="21"/>
      <w:szCs w:val="21"/>
    </w:rPr>
  </w:style>
  <w:style w:type="paragraph" w:customStyle="1" w:styleId="affffffffffff0">
    <w:name w:val="章标题"/>
    <w:next w:val="afffffffffffb"/>
    <w:rsid w:val="000B63C8"/>
    <w:pPr>
      <w:spacing w:beforeLines="100" w:before="312" w:afterLines="100" w:after="312"/>
      <w:ind w:left="420" w:hanging="420"/>
      <w:jc w:val="both"/>
      <w:outlineLvl w:val="1"/>
    </w:pPr>
    <w:rPr>
      <w:rFonts w:ascii="黑体" w:eastAsia="黑体" w:hAnsi="Times New Roman"/>
      <w:sz w:val="21"/>
    </w:rPr>
  </w:style>
  <w:style w:type="paragraph" w:customStyle="1" w:styleId="affffffffffff1">
    <w:name w:val="二级条标题"/>
    <w:basedOn w:val="affffffffffff2"/>
    <w:next w:val="afffffffffffb"/>
    <w:rsid w:val="000B63C8"/>
    <w:pPr>
      <w:numPr>
        <w:ilvl w:val="2"/>
      </w:numPr>
      <w:spacing w:before="50" w:after="50"/>
      <w:outlineLvl w:val="3"/>
    </w:pPr>
  </w:style>
  <w:style w:type="paragraph" w:customStyle="1" w:styleId="affffffffffff2">
    <w:name w:val="一级条标题"/>
    <w:next w:val="afffffffffffb"/>
    <w:rsid w:val="000B63C8"/>
    <w:pPr>
      <w:spacing w:beforeLines="50" w:before="156" w:afterLines="50" w:after="156"/>
      <w:outlineLvl w:val="2"/>
    </w:pPr>
    <w:rPr>
      <w:rFonts w:ascii="黑体" w:eastAsia="黑体" w:hAnsi="Times New Roman"/>
      <w:sz w:val="21"/>
      <w:szCs w:val="21"/>
    </w:rPr>
  </w:style>
  <w:style w:type="paragraph" w:customStyle="1" w:styleId="affffffffffff3">
    <w:name w:val="附录标识"/>
    <w:basedOn w:val="afff5"/>
    <w:next w:val="afffffffffffb"/>
    <w:rsid w:val="00EA277D"/>
    <w:pPr>
      <w:keepNext/>
      <w:widowControl/>
      <w:shd w:val="clear" w:color="FFFFFF" w:fill="FFFFFF"/>
      <w:tabs>
        <w:tab w:val="left" w:pos="360"/>
        <w:tab w:val="left" w:pos="6405"/>
      </w:tabs>
      <w:adjustRightInd/>
      <w:spacing w:before="640" w:after="280" w:line="240" w:lineRule="auto"/>
      <w:ind w:left="425" w:hanging="425"/>
      <w:jc w:val="center"/>
      <w:outlineLvl w:val="0"/>
    </w:pPr>
    <w:rPr>
      <w:rFonts w:ascii="黑体" w:eastAsia="黑体"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jpg"/><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BBBC42A0648699947191B707EA5C5"/>
        <w:category>
          <w:name w:val="常规"/>
          <w:gallery w:val="placeholder"/>
        </w:category>
        <w:types>
          <w:type w:val="bbPlcHdr"/>
        </w:types>
        <w:behaviors>
          <w:behavior w:val="content"/>
        </w:behaviors>
        <w:guid w:val="{6EA3EB5E-F509-40E8-878D-557228904BF8}"/>
      </w:docPartPr>
      <w:docPartBody>
        <w:p w:rsidR="00E15C1D" w:rsidRDefault="000F6F5B">
          <w:pPr>
            <w:pStyle w:val="E55BBBC42A0648699947191B707EA5C5"/>
          </w:pPr>
          <w:r w:rsidRPr="00751A05">
            <w:rPr>
              <w:rStyle w:val="a3"/>
              <w:rFonts w:hint="eastAsia"/>
            </w:rPr>
            <w:t>单击或点击此处输入文字。</w:t>
          </w:r>
        </w:p>
      </w:docPartBody>
    </w:docPart>
    <w:docPart>
      <w:docPartPr>
        <w:name w:val="C909F6E0C27E45778078902271DE335B"/>
        <w:category>
          <w:name w:val="常规"/>
          <w:gallery w:val="placeholder"/>
        </w:category>
        <w:types>
          <w:type w:val="bbPlcHdr"/>
        </w:types>
        <w:behaviors>
          <w:behavior w:val="content"/>
        </w:behaviors>
        <w:guid w:val="{85D4290C-9BB8-4468-BE42-065C9A6C6DC4}"/>
      </w:docPartPr>
      <w:docPartBody>
        <w:p w:rsidR="00E15C1D" w:rsidRDefault="000F6F5B">
          <w:pPr>
            <w:pStyle w:val="C909F6E0C27E45778078902271DE335B"/>
          </w:pPr>
          <w:r w:rsidRPr="00FB6243">
            <w:rPr>
              <w:rStyle w:val="a3"/>
              <w:rFonts w:hint="eastAsia"/>
            </w:rPr>
            <w:t>选择一项。</w:t>
          </w:r>
        </w:p>
      </w:docPartBody>
    </w:docPart>
    <w:docPart>
      <w:docPartPr>
        <w:name w:val="D67F53F6664B42A78637F5D706B77F8D"/>
        <w:category>
          <w:name w:val="常规"/>
          <w:gallery w:val="placeholder"/>
        </w:category>
        <w:types>
          <w:type w:val="bbPlcHdr"/>
        </w:types>
        <w:behaviors>
          <w:behavior w:val="content"/>
        </w:behaviors>
        <w:guid w:val="{E176EDB6-F793-43F3-AD66-F3603C75FE05}"/>
      </w:docPartPr>
      <w:docPartBody>
        <w:p w:rsidR="00E15C1D" w:rsidRDefault="000F6F5B">
          <w:pPr>
            <w:pStyle w:val="D67F53F6664B42A78637F5D706B77F8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5B"/>
    <w:rsid w:val="000022C4"/>
    <w:rsid w:val="000F6F5B"/>
    <w:rsid w:val="00BE6077"/>
    <w:rsid w:val="00E1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55BBBC42A0648699947191B707EA5C5">
    <w:name w:val="E55BBBC42A0648699947191B707EA5C5"/>
    <w:pPr>
      <w:widowControl w:val="0"/>
      <w:jc w:val="both"/>
    </w:pPr>
  </w:style>
  <w:style w:type="paragraph" w:customStyle="1" w:styleId="C909F6E0C27E45778078902271DE335B">
    <w:name w:val="C909F6E0C27E45778078902271DE335B"/>
    <w:pPr>
      <w:widowControl w:val="0"/>
      <w:jc w:val="both"/>
    </w:pPr>
  </w:style>
  <w:style w:type="paragraph" w:customStyle="1" w:styleId="D67F53F6664B42A78637F5D706B77F8D">
    <w:name w:val="D67F53F6664B42A78637F5D706B77F8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0F20-E8B0-4819-9744-3EC7FCB3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308</TotalTime>
  <Pages>13</Pages>
  <Words>1317</Words>
  <Characters>7510</Characters>
  <Application>Microsoft Office Word</Application>
  <DocSecurity>0</DocSecurity>
  <Lines>62</Lines>
  <Paragraphs>17</Paragraphs>
  <ScaleCrop>false</ScaleCrop>
  <Company>PCMI</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Windows User</dc:creator>
  <cp:keywords/>
  <dc:description>&lt;config cover="true" show_menu="true" version="1.0.0" doctype="SDKXY"&gt;_x000d_
&lt;/config&gt;</dc:description>
  <cp:lastModifiedBy>zhuang zhou</cp:lastModifiedBy>
  <cp:revision>16</cp:revision>
  <cp:lastPrinted>2020-08-30T10:00:00Z</cp:lastPrinted>
  <dcterms:created xsi:type="dcterms:W3CDTF">2022-05-12T01:11:00Z</dcterms:created>
  <dcterms:modified xsi:type="dcterms:W3CDTF">2022-05-12T07:21:00Z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