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华文中宋" w:hAnsi="华文中宋" w:eastAsia="华文中宋"/>
          <w:sz w:val="44"/>
          <w:szCs w:val="44"/>
        </w:rPr>
      </w:pPr>
      <w:r>
        <w:rPr>
          <w:rFonts w:hint="eastAsia" w:ascii="华文中宋" w:hAnsi="华文中宋" w:eastAsia="华文中宋"/>
          <w:sz w:val="44"/>
          <w:szCs w:val="44"/>
        </w:rPr>
        <w:t>《联合</w:t>
      </w:r>
      <w:r>
        <w:rPr>
          <w:rFonts w:ascii="华文中宋" w:hAnsi="华文中宋" w:eastAsia="华文中宋"/>
          <w:sz w:val="44"/>
          <w:szCs w:val="44"/>
        </w:rPr>
        <w:t>“</w:t>
      </w:r>
      <w:r>
        <w:rPr>
          <w:rFonts w:hint="eastAsia" w:ascii="华文中宋" w:hAnsi="华文中宋" w:eastAsia="华文中宋"/>
          <w:sz w:val="44"/>
          <w:szCs w:val="44"/>
        </w:rPr>
        <w:t>双</w:t>
      </w:r>
      <w:r>
        <w:rPr>
          <w:rFonts w:ascii="华文中宋" w:hAnsi="华文中宋" w:eastAsia="华文中宋"/>
          <w:sz w:val="44"/>
          <w:szCs w:val="44"/>
        </w:rPr>
        <w:t>随机、</w:t>
      </w:r>
      <w:r>
        <w:rPr>
          <w:rFonts w:hint="eastAsia" w:ascii="华文中宋" w:hAnsi="华文中宋" w:eastAsia="华文中宋"/>
          <w:sz w:val="44"/>
          <w:szCs w:val="44"/>
        </w:rPr>
        <w:t>一公开</w:t>
      </w:r>
      <w:r>
        <w:rPr>
          <w:rFonts w:ascii="华文中宋" w:hAnsi="华文中宋" w:eastAsia="华文中宋"/>
          <w:sz w:val="44"/>
          <w:szCs w:val="44"/>
        </w:rPr>
        <w:t>”</w:t>
      </w:r>
      <w:r>
        <w:rPr>
          <w:rFonts w:hint="eastAsia" w:ascii="华文中宋" w:hAnsi="华文中宋" w:eastAsia="华文中宋"/>
          <w:sz w:val="44"/>
          <w:szCs w:val="44"/>
        </w:rPr>
        <w:t>监管对象</w:t>
      </w:r>
      <w:r>
        <w:rPr>
          <w:rFonts w:ascii="华文中宋" w:hAnsi="华文中宋" w:eastAsia="华文中宋"/>
          <w:sz w:val="44"/>
          <w:szCs w:val="44"/>
        </w:rPr>
        <w:t>抽查比例</w:t>
      </w:r>
      <w:r>
        <w:rPr>
          <w:rFonts w:hint="eastAsia" w:ascii="华文中宋" w:hAnsi="华文中宋" w:eastAsia="华文中宋"/>
          <w:sz w:val="44"/>
          <w:szCs w:val="44"/>
        </w:rPr>
        <w:t>的</w:t>
      </w:r>
      <w:r>
        <w:rPr>
          <w:rFonts w:ascii="华文中宋" w:hAnsi="华文中宋" w:eastAsia="华文中宋"/>
          <w:sz w:val="44"/>
          <w:szCs w:val="44"/>
        </w:rPr>
        <w:t>确定规则</w:t>
      </w:r>
      <w:r>
        <w:rPr>
          <w:rFonts w:hint="eastAsia" w:ascii="华文中宋" w:hAnsi="华文中宋" w:eastAsia="华文中宋"/>
          <w:sz w:val="44"/>
          <w:szCs w:val="44"/>
        </w:rPr>
        <w:t>》温州市地方标准</w:t>
      </w:r>
    </w:p>
    <w:p>
      <w:pPr>
        <w:widowControl/>
        <w:jc w:val="center"/>
        <w:rPr>
          <w:rFonts w:hint="eastAsia" w:ascii="华文中宋" w:hAnsi="华文中宋" w:eastAsia="华文中宋"/>
          <w:sz w:val="44"/>
          <w:szCs w:val="44"/>
          <w:lang w:eastAsia="zh-CN"/>
        </w:rPr>
      </w:pPr>
      <w:bookmarkStart w:id="0" w:name="_GoBack"/>
      <w:bookmarkEnd w:id="0"/>
      <w:r>
        <w:rPr>
          <w:rFonts w:hint="eastAsia" w:ascii="华文中宋" w:hAnsi="华文中宋" w:eastAsia="华文中宋"/>
          <w:sz w:val="44"/>
          <w:szCs w:val="44"/>
        </w:rPr>
        <w:t>编制说明</w:t>
      </w:r>
      <w:r>
        <w:rPr>
          <w:rFonts w:hint="eastAsia" w:ascii="华文中宋" w:hAnsi="华文中宋" w:eastAsia="华文中宋"/>
          <w:sz w:val="44"/>
          <w:szCs w:val="44"/>
          <w:lang w:eastAsia="zh-CN"/>
        </w:rPr>
        <w:t>（征求意见稿）</w:t>
      </w:r>
    </w:p>
    <w:p>
      <w:pPr>
        <w:widowControl/>
        <w:jc w:val="center"/>
        <w:rPr>
          <w:rFonts w:ascii="仿宋" w:hAnsi="仿宋" w:eastAsia="仿宋"/>
          <w:b/>
          <w:sz w:val="32"/>
          <w:szCs w:val="32"/>
        </w:rPr>
      </w:pPr>
    </w:p>
    <w:p>
      <w:pPr>
        <w:jc w:val="left"/>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一、项目背景</w:t>
      </w:r>
    </w:p>
    <w:p>
      <w:pPr>
        <w:ind w:firstLine="640" w:firstLineChars="200"/>
        <w:rPr>
          <w:rFonts w:ascii="仿宋" w:hAnsi="仿宋" w:eastAsia="仿宋"/>
          <w:sz w:val="32"/>
          <w:szCs w:val="32"/>
        </w:rPr>
      </w:pPr>
      <w:r>
        <w:rPr>
          <w:rFonts w:hint="eastAsia" w:ascii="仿宋" w:hAnsi="仿宋" w:eastAsia="仿宋"/>
          <w:sz w:val="32"/>
          <w:szCs w:val="32"/>
        </w:rPr>
        <w:t>联合“双随机、一公开”监管是指各有关部门联合，由牵头部门组织，对随机抽取的检查对象涉及多个部门的多个抽查事项，随机抽取执法人员开展检查，并适时向社会公示抽查结果的一种行政检查活动，其目的是为了减少对企业多头多层重复检查，减轻企业负担。</w:t>
      </w:r>
    </w:p>
    <w:p>
      <w:pPr>
        <w:ind w:firstLine="640" w:firstLineChars="200"/>
        <w:rPr>
          <w:rFonts w:ascii="仿宋" w:hAnsi="仿宋" w:eastAsia="仿宋"/>
          <w:sz w:val="32"/>
          <w:szCs w:val="32"/>
        </w:rPr>
      </w:pPr>
      <w:r>
        <w:rPr>
          <w:rFonts w:hint="eastAsia" w:ascii="仿宋" w:hAnsi="仿宋" w:eastAsia="仿宋"/>
          <w:sz w:val="32"/>
          <w:szCs w:val="32"/>
        </w:rPr>
        <w:t>联合“双随机、一公开”监管概念最早出现在2015年国务院办公厅《关于推广随机抽查规范事中事后监管的通知》，《通知》中首次提出了要“探索推进跨部门跨行业联合随机抽查”。2016年，李克强总理提出要加快推动跨部门联合检查方式，但是因为没有指定具体的牵头部门，致使跨部门联合抽查执行情况不尽如人意。2017年，国务院明确由工商总局牵头，海关总署、质检总局、食品药品监管总局等3个部门按职责分工负责实现“双随机、一公开”监管全覆盖。2018年，国务院明确由市场监管总局牵头负责推进跨部门联合和“互联网+监管”，做到“一次检查、全面体检”。2019年，国务院出台《关于在市场监管领域全面推行部门联合“双随机、一公开”监管的意见》，明确要落实地方各级人民政府责任，全面推行部门联合“双随机、一公开”监管，指出市场监管、发展改革、教育、公安、人力资源社会保障、生态环境、住房城乡建设、交通运输、农业农村、商务、文化和旅游、卫生健康、应急、海关、税务、统计等16个部门属于市场监管领域。2020年，市场监管总局等16部门制定《市场监管领域部门联合抽查事项清单（第一版）》，为各部门明确了联合抽查的方向。</w:t>
      </w:r>
    </w:p>
    <w:p>
      <w:pPr>
        <w:ind w:firstLine="640" w:firstLineChars="200"/>
        <w:rPr>
          <w:rFonts w:ascii="仿宋" w:hAnsi="仿宋" w:eastAsia="仿宋"/>
          <w:sz w:val="32"/>
          <w:szCs w:val="32"/>
        </w:rPr>
      </w:pPr>
      <w:r>
        <w:rPr>
          <w:rFonts w:hint="eastAsia" w:ascii="仿宋" w:hAnsi="仿宋" w:eastAsia="仿宋"/>
          <w:sz w:val="32"/>
          <w:szCs w:val="32"/>
        </w:rPr>
        <w:t>为进一步深化“放管服”改革，创新事中事后监管方式，2019年</w:t>
      </w:r>
      <w:r>
        <w:rPr>
          <w:rFonts w:ascii="仿宋" w:hAnsi="仿宋" w:eastAsia="仿宋"/>
          <w:sz w:val="32"/>
          <w:szCs w:val="32"/>
        </w:rPr>
        <w:t>，</w:t>
      </w:r>
      <w:r>
        <w:rPr>
          <w:rFonts w:hint="eastAsia" w:ascii="仿宋" w:hAnsi="仿宋" w:eastAsia="仿宋"/>
          <w:sz w:val="32"/>
          <w:szCs w:val="32"/>
        </w:rPr>
        <w:t>温州市市场监管局以龙湾区市场监管局为试点单位，开展部门联合双随机监管改革试点，力求在联合机制上、联合惩戒上、后续共治上实现“三个突破”，形成部门联合双随机监管“龙湾经验”，并复制推广成“温州经验”。试点启动以来，各执法部门从“要我联合”转变为“我要联合”，由13个市场监管领域部门拓展至全区所有22个执法部门，全面提升事中事后监管效能。</w:t>
      </w:r>
    </w:p>
    <w:p>
      <w:pPr>
        <w:ind w:firstLine="640" w:firstLineChars="200"/>
        <w:rPr>
          <w:rFonts w:ascii="仿宋" w:hAnsi="仿宋" w:eastAsia="仿宋"/>
          <w:sz w:val="32"/>
          <w:szCs w:val="32"/>
        </w:rPr>
      </w:pPr>
      <w:r>
        <w:rPr>
          <w:rFonts w:hint="eastAsia" w:ascii="仿宋" w:hAnsi="仿宋" w:eastAsia="仿宋"/>
          <w:sz w:val="32"/>
          <w:szCs w:val="32"/>
        </w:rPr>
        <w:t>虽然浙江省《政务办事“最多跑一次”工作规范 第6部分：“双随机、一公开”监管》（DB33/T</w:t>
      </w:r>
      <w:r>
        <w:rPr>
          <w:rFonts w:ascii="仿宋" w:hAnsi="仿宋" w:eastAsia="仿宋"/>
          <w:sz w:val="32"/>
          <w:szCs w:val="32"/>
        </w:rPr>
        <w:t xml:space="preserve"> </w:t>
      </w:r>
      <w:r>
        <w:rPr>
          <w:rFonts w:hint="eastAsia" w:ascii="仿宋" w:hAnsi="仿宋" w:eastAsia="仿宋"/>
          <w:sz w:val="32"/>
          <w:szCs w:val="32"/>
        </w:rPr>
        <w:t>2036.6—2019）作为省级地方标准，在“双随机、一公开”监管的流程中涵盖跨部门联合抽查的一些内容，但是对于联合“双随机、一公开”监管最重要的设置抽查任务环节，没有对其最核心的抽查比例的确定规则进行细化说明，使得各部门对于哪些事项可以联合、到底需要抽取多少比例，需要怎样关联信用规则的问题始终认识不清，而各省市级下发的联合双随机监管的实施细则和联合抽查事项清单中，也没有注明各类监管对象的联合抽查比例，导致各部门负责“双随机、一公开”监管的工作人员始终不清楚联合“双随机、一公开”监管的数量到底应当达到多少。同时，DB33/T</w:t>
      </w:r>
      <w:r>
        <w:rPr>
          <w:rFonts w:ascii="仿宋" w:hAnsi="仿宋" w:eastAsia="仿宋"/>
          <w:sz w:val="32"/>
          <w:szCs w:val="32"/>
        </w:rPr>
        <w:t xml:space="preserve"> </w:t>
      </w:r>
      <w:r>
        <w:rPr>
          <w:rFonts w:hint="eastAsia" w:ascii="仿宋" w:hAnsi="仿宋" w:eastAsia="仿宋"/>
          <w:sz w:val="32"/>
          <w:szCs w:val="32"/>
        </w:rPr>
        <w:t>2036.6—2019中要求跨部门联合抽查的牵头部门应制定联合随机抽查事项清单，但实际上从省级部门制定，到省联席会议名义发文，基本上要到3-5月份，市级部门收到通知，开始梳理市级部门的联合随机抽查事项清单到正式出台，又要至少1-2个月；到区县层面，有些区县会牵头各部门梳理联合随机抽查事项清单，但是有些区县就不再制定区县级的联合随机抽查事项清单了，直接转发省市清单，而省级、市级和区县级的双随机抽查事项清单均有所不同，而《浙江省市场监管领域部门联合随机抽查事项清单（第二版）》梳理的可联合的随机抽查事项为38项，没有区分一般检查事项和重点检查事项，一方面联合事项梳理过少，无法涵盖基层工作实际，另一方面没有区分一般检查事项和重点检查事项，使得基层无法明确不同的抽查比例。</w:t>
      </w:r>
    </w:p>
    <w:p>
      <w:pPr>
        <w:ind w:firstLine="800" w:firstLineChars="250"/>
        <w:jc w:val="left"/>
        <w:rPr>
          <w:rFonts w:ascii="仿宋" w:hAnsi="仿宋" w:eastAsia="仿宋"/>
          <w:sz w:val="32"/>
          <w:szCs w:val="32"/>
          <w:highlight w:val="yellow"/>
        </w:rPr>
      </w:pPr>
      <w:r>
        <w:rPr>
          <w:rFonts w:hint="eastAsia" w:ascii="仿宋" w:hAnsi="仿宋" w:eastAsia="仿宋"/>
          <w:sz w:val="32"/>
          <w:szCs w:val="32"/>
        </w:rPr>
        <w:t>2021年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18</w:t>
      </w:r>
      <w:r>
        <w:rPr>
          <w:rFonts w:hint="eastAsia" w:ascii="仿宋" w:hAnsi="仿宋" w:eastAsia="仿宋"/>
          <w:sz w:val="32"/>
          <w:szCs w:val="32"/>
        </w:rPr>
        <w:t>日，温州市市场监管局关于印发《2021年温州市市场监督管理局助推“两区”建设重点攻坚“六个一”工程项目》的通知（温市监〔2021〕16号）中，将“部门联合双随机监管标准化试点</w:t>
      </w:r>
      <w:r>
        <w:rPr>
          <w:rFonts w:ascii="仿宋" w:hAnsi="仿宋" w:eastAsia="仿宋"/>
          <w:sz w:val="32"/>
          <w:szCs w:val="32"/>
        </w:rPr>
        <w:t>”</w:t>
      </w:r>
      <w:r>
        <w:rPr>
          <w:rFonts w:hint="eastAsia" w:ascii="仿宋" w:hAnsi="仿宋" w:eastAsia="仿宋"/>
          <w:sz w:val="32"/>
          <w:szCs w:val="32"/>
        </w:rPr>
        <w:t>作为2021年</w:t>
      </w:r>
      <w:r>
        <w:rPr>
          <w:rFonts w:ascii="仿宋" w:hAnsi="仿宋" w:eastAsia="仿宋"/>
          <w:sz w:val="32"/>
          <w:szCs w:val="32"/>
        </w:rPr>
        <w:t>温州市市场监督管理局助推“</w:t>
      </w:r>
      <w:r>
        <w:rPr>
          <w:rFonts w:hint="eastAsia" w:ascii="仿宋" w:hAnsi="仿宋" w:eastAsia="仿宋"/>
          <w:sz w:val="32"/>
          <w:szCs w:val="32"/>
        </w:rPr>
        <w:t>两区</w:t>
      </w:r>
      <w:r>
        <w:rPr>
          <w:rFonts w:ascii="仿宋" w:hAnsi="仿宋" w:eastAsia="仿宋"/>
          <w:sz w:val="32"/>
          <w:szCs w:val="32"/>
        </w:rPr>
        <w:t>”</w:t>
      </w:r>
      <w:r>
        <w:rPr>
          <w:rFonts w:hint="eastAsia" w:ascii="仿宋" w:hAnsi="仿宋" w:eastAsia="仿宋"/>
          <w:sz w:val="32"/>
          <w:szCs w:val="32"/>
        </w:rPr>
        <w:t>建设</w:t>
      </w:r>
      <w:r>
        <w:rPr>
          <w:rFonts w:ascii="仿宋" w:hAnsi="仿宋" w:eastAsia="仿宋"/>
          <w:sz w:val="32"/>
          <w:szCs w:val="32"/>
        </w:rPr>
        <w:t>重点攻坚“</w:t>
      </w:r>
      <w:r>
        <w:rPr>
          <w:rFonts w:hint="eastAsia" w:ascii="仿宋" w:hAnsi="仿宋" w:eastAsia="仿宋"/>
          <w:sz w:val="32"/>
          <w:szCs w:val="32"/>
        </w:rPr>
        <w:t>六</w:t>
      </w:r>
      <w:r>
        <w:rPr>
          <w:rFonts w:ascii="仿宋" w:hAnsi="仿宋" w:eastAsia="仿宋"/>
          <w:sz w:val="32"/>
          <w:szCs w:val="32"/>
        </w:rPr>
        <w:t>个一”</w:t>
      </w:r>
      <w:r>
        <w:rPr>
          <w:rFonts w:hint="eastAsia" w:ascii="仿宋" w:hAnsi="仿宋" w:eastAsia="仿宋"/>
          <w:sz w:val="32"/>
          <w:szCs w:val="32"/>
        </w:rPr>
        <w:t>工程</w:t>
      </w:r>
      <w:r>
        <w:rPr>
          <w:rFonts w:ascii="仿宋" w:hAnsi="仿宋" w:eastAsia="仿宋"/>
          <w:sz w:val="32"/>
          <w:szCs w:val="32"/>
        </w:rPr>
        <w:t>项目</w:t>
      </w:r>
      <w:r>
        <w:rPr>
          <w:rFonts w:hint="eastAsia" w:ascii="仿宋" w:hAnsi="仿宋" w:eastAsia="仿宋"/>
          <w:sz w:val="32"/>
          <w:szCs w:val="32"/>
        </w:rPr>
        <w:t>，</w:t>
      </w:r>
      <w:r>
        <w:rPr>
          <w:rFonts w:ascii="仿宋" w:hAnsi="仿宋" w:eastAsia="仿宋"/>
          <w:sz w:val="32"/>
          <w:szCs w:val="32"/>
        </w:rPr>
        <w:t>启动联合双随机监管</w:t>
      </w:r>
      <w:r>
        <w:rPr>
          <w:rFonts w:hint="eastAsia" w:ascii="仿宋" w:hAnsi="仿宋" w:eastAsia="仿宋"/>
          <w:sz w:val="32"/>
          <w:szCs w:val="32"/>
        </w:rPr>
        <w:t>市级</w:t>
      </w:r>
      <w:r>
        <w:rPr>
          <w:rFonts w:ascii="仿宋" w:hAnsi="仿宋" w:eastAsia="仿宋"/>
          <w:sz w:val="32"/>
          <w:szCs w:val="32"/>
        </w:rPr>
        <w:t>地方标准</w:t>
      </w:r>
      <w:r>
        <w:rPr>
          <w:rFonts w:hint="eastAsia" w:ascii="仿宋" w:hAnsi="仿宋" w:eastAsia="仿宋"/>
          <w:sz w:val="32"/>
          <w:szCs w:val="32"/>
        </w:rPr>
        <w:t>的</w:t>
      </w:r>
      <w:r>
        <w:rPr>
          <w:rFonts w:ascii="仿宋" w:hAnsi="仿宋" w:eastAsia="仿宋"/>
          <w:sz w:val="32"/>
          <w:szCs w:val="32"/>
        </w:rPr>
        <w:t>研制工作。</w:t>
      </w:r>
    </w:p>
    <w:p>
      <w:pPr>
        <w:ind w:firstLine="640" w:firstLineChars="200"/>
        <w:rPr>
          <w:rFonts w:ascii="仿宋" w:hAnsi="仿宋" w:eastAsia="仿宋"/>
          <w:sz w:val="32"/>
          <w:szCs w:val="32"/>
        </w:rPr>
      </w:pPr>
      <w:r>
        <w:rPr>
          <w:rFonts w:hint="eastAsia" w:ascii="仿宋" w:hAnsi="仿宋" w:eastAsia="仿宋"/>
          <w:sz w:val="32"/>
          <w:szCs w:val="32"/>
        </w:rPr>
        <w:t>该标准的制定，合理确定了联合“双随机、一公开”监管的抽查比例，既能最大可能减少不同随机抽查之间的相互干扰，保证联合随机抽查的独立性和科学性，又能对结合信用进行分类监管，确保将有限的监管力量用到刀刃上，做到早检查、早发现、早处置，可以取得抽查次数少而抽查事项全、抽查比例小而抽查问题精的效果。同时该标准能有效对DB33/T</w:t>
      </w:r>
      <w:r>
        <w:rPr>
          <w:rFonts w:ascii="仿宋" w:hAnsi="仿宋" w:eastAsia="仿宋"/>
          <w:sz w:val="32"/>
          <w:szCs w:val="32"/>
        </w:rPr>
        <w:t xml:space="preserve"> </w:t>
      </w:r>
      <w:r>
        <w:rPr>
          <w:rFonts w:hint="eastAsia" w:ascii="仿宋" w:hAnsi="仿宋" w:eastAsia="仿宋"/>
          <w:sz w:val="32"/>
          <w:szCs w:val="32"/>
        </w:rPr>
        <w:t>2036.6—2019的联合双随机监管抽查比例方面进行补充，填补全国在确定规则方面的空白，另一方面促使基层在设置抽查任务时有明确的指导方向，使其具可操作性、可执行性，并且在全市乃至全省范围可推广、可复制。</w:t>
      </w:r>
    </w:p>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二、工作简况</w:t>
      </w:r>
    </w:p>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（一）任务来源</w:t>
      </w:r>
    </w:p>
    <w:p>
      <w:pPr>
        <w:ind w:firstLine="800" w:firstLineChars="250"/>
        <w:jc w:val="left"/>
        <w:rPr>
          <w:rFonts w:ascii="仿宋" w:hAnsi="仿宋" w:eastAsia="仿宋"/>
          <w:sz w:val="32"/>
          <w:szCs w:val="32"/>
          <w:highlight w:val="yellow"/>
        </w:rPr>
      </w:pPr>
      <w:r>
        <w:rPr>
          <w:rFonts w:hint="eastAsia" w:ascii="仿宋" w:hAnsi="仿宋" w:eastAsia="仿宋"/>
          <w:sz w:val="32"/>
          <w:szCs w:val="32"/>
        </w:rPr>
        <w:t>2021年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27</w:t>
      </w:r>
      <w:r>
        <w:rPr>
          <w:rFonts w:hint="eastAsia" w:ascii="仿宋" w:hAnsi="仿宋" w:eastAsia="仿宋"/>
          <w:sz w:val="32"/>
          <w:szCs w:val="32"/>
        </w:rPr>
        <w:t>日，温州市市场监督管理局关于下达《数字政协</w:t>
      </w:r>
      <w:r>
        <w:rPr>
          <w:rFonts w:ascii="仿宋" w:hAnsi="仿宋" w:eastAsia="仿宋"/>
          <w:sz w:val="32"/>
          <w:szCs w:val="32"/>
        </w:rPr>
        <w:t>提案工作规范</w:t>
      </w:r>
      <w:r>
        <w:rPr>
          <w:rFonts w:hint="eastAsia" w:ascii="仿宋" w:hAnsi="仿宋" w:eastAsia="仿宋"/>
          <w:sz w:val="32"/>
          <w:szCs w:val="32"/>
        </w:rPr>
        <w:t>》等</w:t>
      </w:r>
      <w:r>
        <w:rPr>
          <w:rFonts w:ascii="仿宋" w:hAnsi="仿宋" w:eastAsia="仿宋"/>
          <w:sz w:val="32"/>
          <w:szCs w:val="32"/>
        </w:rPr>
        <w:t>地方标准</w:t>
      </w:r>
      <w:r>
        <w:rPr>
          <w:rFonts w:hint="eastAsia" w:ascii="仿宋" w:hAnsi="仿宋" w:eastAsia="仿宋"/>
          <w:sz w:val="32"/>
          <w:szCs w:val="32"/>
        </w:rPr>
        <w:t>制定计划</w:t>
      </w:r>
      <w:r>
        <w:rPr>
          <w:rFonts w:ascii="仿宋" w:hAnsi="仿宋" w:eastAsia="仿宋"/>
          <w:sz w:val="32"/>
          <w:szCs w:val="32"/>
        </w:rPr>
        <w:t>的函</w:t>
      </w:r>
      <w:r>
        <w:rPr>
          <w:rFonts w:hint="eastAsia" w:ascii="仿宋" w:hAnsi="仿宋" w:eastAsia="仿宋"/>
          <w:sz w:val="32"/>
          <w:szCs w:val="32"/>
        </w:rPr>
        <w:t>（温</w:t>
      </w:r>
      <w:r>
        <w:rPr>
          <w:rFonts w:ascii="仿宋" w:hAnsi="仿宋" w:eastAsia="仿宋"/>
          <w:sz w:val="32"/>
          <w:szCs w:val="32"/>
        </w:rPr>
        <w:t>市监</w:t>
      </w:r>
      <w:r>
        <w:rPr>
          <w:rFonts w:hint="eastAsia" w:ascii="仿宋" w:hAnsi="仿宋" w:eastAsia="仿宋"/>
          <w:sz w:val="32"/>
          <w:szCs w:val="32"/>
        </w:rPr>
        <w:t>函[</w:t>
      </w:r>
      <w:r>
        <w:rPr>
          <w:rFonts w:ascii="仿宋" w:hAnsi="仿宋" w:eastAsia="仿宋"/>
          <w:sz w:val="32"/>
          <w:szCs w:val="32"/>
        </w:rPr>
        <w:t>2021</w:t>
      </w:r>
      <w:r>
        <w:rPr>
          <w:rFonts w:hint="eastAsia" w:ascii="仿宋" w:hAnsi="仿宋" w:eastAsia="仿宋"/>
          <w:sz w:val="32"/>
          <w:szCs w:val="32"/>
        </w:rPr>
        <w:t>]1</w:t>
      </w:r>
      <w:r>
        <w:rPr>
          <w:rFonts w:ascii="仿宋" w:hAnsi="仿宋" w:eastAsia="仿宋"/>
          <w:sz w:val="32"/>
          <w:szCs w:val="32"/>
        </w:rPr>
        <w:t>3</w:t>
      </w:r>
      <w:r>
        <w:rPr>
          <w:rFonts w:hint="eastAsia" w:ascii="仿宋" w:hAnsi="仿宋" w:eastAsia="仿宋"/>
          <w:sz w:val="32"/>
          <w:szCs w:val="32"/>
        </w:rPr>
        <w:t>号）中，确定该标准为20</w:t>
      </w:r>
      <w:r>
        <w:rPr>
          <w:rFonts w:ascii="仿宋" w:hAnsi="仿宋" w:eastAsia="仿宋"/>
          <w:sz w:val="32"/>
          <w:szCs w:val="32"/>
        </w:rPr>
        <w:t>21</w:t>
      </w:r>
      <w:r>
        <w:rPr>
          <w:rFonts w:hint="eastAsia" w:ascii="仿宋" w:hAnsi="仿宋" w:eastAsia="仿宋"/>
          <w:sz w:val="32"/>
          <w:szCs w:val="32"/>
        </w:rPr>
        <w:t>年度第二批温州</w:t>
      </w:r>
      <w:r>
        <w:rPr>
          <w:rFonts w:ascii="仿宋" w:hAnsi="仿宋" w:eastAsia="仿宋"/>
          <w:sz w:val="32"/>
          <w:szCs w:val="32"/>
        </w:rPr>
        <w:t>市</w:t>
      </w:r>
      <w:r>
        <w:rPr>
          <w:rFonts w:hint="eastAsia" w:ascii="仿宋" w:hAnsi="仿宋" w:eastAsia="仿宋"/>
          <w:sz w:val="32"/>
          <w:szCs w:val="32"/>
        </w:rPr>
        <w:t>地方标准制定计划，并定于2</w:t>
      </w:r>
      <w:r>
        <w:rPr>
          <w:rFonts w:ascii="仿宋" w:hAnsi="仿宋" w:eastAsia="仿宋"/>
          <w:sz w:val="32"/>
          <w:szCs w:val="32"/>
        </w:rPr>
        <w:t>022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月前完成标准报批。</w:t>
      </w:r>
    </w:p>
    <w:p>
      <w:pPr>
        <w:pStyle w:val="30"/>
        <w:ind w:firstLine="566" w:firstLineChars="177"/>
        <w:rPr>
          <w:rFonts w:ascii="仿宋" w:hAnsi="仿宋" w:eastAsia="仿宋"/>
          <w:sz w:val="32"/>
          <w:szCs w:val="32"/>
        </w:rPr>
      </w:pPr>
      <w:r>
        <w:rPr>
          <w:rFonts w:hint="eastAsia" w:ascii="仿宋" w:hAnsi="仿宋" w:eastAsia="仿宋"/>
          <w:sz w:val="32"/>
          <w:szCs w:val="32"/>
        </w:rPr>
        <w:t>标准</w:t>
      </w:r>
      <w:r>
        <w:rPr>
          <w:rFonts w:ascii="仿宋" w:hAnsi="仿宋" w:eastAsia="仿宋"/>
          <w:sz w:val="32"/>
          <w:szCs w:val="32"/>
        </w:rPr>
        <w:t>主要</w:t>
      </w:r>
      <w:r>
        <w:rPr>
          <w:rFonts w:hint="eastAsia" w:ascii="仿宋" w:hAnsi="仿宋" w:eastAsia="仿宋"/>
          <w:sz w:val="32"/>
          <w:szCs w:val="32"/>
        </w:rPr>
        <w:t>起草单位为龙湾区</w:t>
      </w:r>
      <w:r>
        <w:rPr>
          <w:rFonts w:ascii="仿宋" w:hAnsi="仿宋" w:eastAsia="仿宋"/>
          <w:sz w:val="32"/>
          <w:szCs w:val="32"/>
        </w:rPr>
        <w:t>市场</w:t>
      </w:r>
      <w:r>
        <w:rPr>
          <w:rFonts w:hint="eastAsia" w:ascii="仿宋" w:hAnsi="仿宋" w:eastAsia="仿宋"/>
          <w:sz w:val="32"/>
          <w:szCs w:val="32"/>
        </w:rPr>
        <w:t>监督</w:t>
      </w:r>
      <w:r>
        <w:rPr>
          <w:rFonts w:ascii="仿宋" w:hAnsi="仿宋" w:eastAsia="仿宋"/>
          <w:sz w:val="32"/>
          <w:szCs w:val="32"/>
        </w:rPr>
        <w:t>管理局</w:t>
      </w:r>
      <w:r>
        <w:rPr>
          <w:rFonts w:hint="eastAsia" w:ascii="仿宋" w:hAnsi="仿宋" w:eastAsia="仿宋"/>
          <w:sz w:val="32"/>
          <w:szCs w:val="32"/>
        </w:rPr>
        <w:t>、温州市标准化科学</w:t>
      </w:r>
      <w:r>
        <w:rPr>
          <w:rFonts w:ascii="仿宋" w:hAnsi="仿宋" w:eastAsia="仿宋"/>
          <w:sz w:val="32"/>
          <w:szCs w:val="32"/>
        </w:rPr>
        <w:t>研究</w:t>
      </w:r>
      <w:r>
        <w:rPr>
          <w:rFonts w:hint="eastAsia" w:ascii="仿宋" w:hAnsi="仿宋" w:eastAsia="仿宋"/>
          <w:sz w:val="32"/>
          <w:szCs w:val="32"/>
        </w:rPr>
        <w:t>院等。</w:t>
      </w:r>
    </w:p>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（二）编制过程</w:t>
      </w:r>
    </w:p>
    <w:p>
      <w:pPr>
        <w:rPr>
          <w:rFonts w:ascii="仿宋" w:hAnsi="仿宋" w:eastAsia="仿宋"/>
          <w:b/>
          <w:sz w:val="32"/>
          <w:szCs w:val="32"/>
        </w:rPr>
      </w:pPr>
      <w:r>
        <w:rPr>
          <w:rFonts w:ascii="仿宋" w:hAnsi="仿宋" w:eastAsia="仿宋"/>
          <w:b/>
          <w:sz w:val="32"/>
          <w:szCs w:val="32"/>
        </w:rPr>
        <w:tab/>
      </w:r>
      <w:r>
        <w:rPr>
          <w:rFonts w:hint="eastAsia" w:ascii="仿宋" w:hAnsi="仿宋" w:eastAsia="仿宋"/>
          <w:b/>
          <w:sz w:val="32"/>
          <w:szCs w:val="32"/>
        </w:rPr>
        <w:t>1.前期预研</w:t>
      </w:r>
    </w:p>
    <w:p>
      <w:pPr>
        <w:pStyle w:val="30"/>
        <w:ind w:firstLine="640"/>
        <w:rPr>
          <w:rFonts w:ascii="仿宋" w:hAnsi="仿宋" w:eastAsia="仿宋"/>
          <w:sz w:val="32"/>
          <w:szCs w:val="32"/>
        </w:rPr>
      </w:pPr>
      <w:r>
        <w:rPr>
          <w:rFonts w:hint="eastAsia" w:ascii="仿宋" w:hAnsi="仿宋" w:eastAsia="仿宋"/>
          <w:sz w:val="32"/>
          <w:szCs w:val="32"/>
        </w:rPr>
        <w:t>自温州市</w:t>
      </w:r>
      <w:r>
        <w:rPr>
          <w:rFonts w:ascii="仿宋" w:hAnsi="仿宋" w:eastAsia="仿宋"/>
          <w:sz w:val="32"/>
          <w:szCs w:val="32"/>
        </w:rPr>
        <w:t>市场</w:t>
      </w:r>
      <w:r>
        <w:rPr>
          <w:rFonts w:hint="eastAsia" w:ascii="仿宋" w:hAnsi="仿宋" w:eastAsia="仿宋"/>
          <w:sz w:val="32"/>
          <w:szCs w:val="32"/>
        </w:rPr>
        <w:t>监督管理</w:t>
      </w:r>
      <w:r>
        <w:rPr>
          <w:rFonts w:ascii="仿宋" w:hAnsi="仿宋" w:eastAsia="仿宋"/>
          <w:sz w:val="32"/>
          <w:szCs w:val="32"/>
        </w:rPr>
        <w:t>局</w:t>
      </w:r>
      <w:r>
        <w:rPr>
          <w:rFonts w:hint="eastAsia" w:ascii="仿宋" w:hAnsi="仿宋" w:eastAsia="仿宋"/>
          <w:sz w:val="32"/>
          <w:szCs w:val="32"/>
        </w:rPr>
        <w:t>下发“部门联合双随机监管标准化试点</w:t>
      </w:r>
      <w:r>
        <w:rPr>
          <w:rFonts w:ascii="仿宋" w:hAnsi="仿宋" w:eastAsia="仿宋"/>
          <w:sz w:val="32"/>
          <w:szCs w:val="32"/>
        </w:rPr>
        <w:t>”</w:t>
      </w:r>
      <w:r>
        <w:rPr>
          <w:rFonts w:hint="eastAsia" w:ascii="仿宋" w:hAnsi="仿宋" w:eastAsia="仿宋"/>
          <w:sz w:val="32"/>
          <w:szCs w:val="32"/>
        </w:rPr>
        <w:t>任务要求</w:t>
      </w:r>
      <w:r>
        <w:rPr>
          <w:rFonts w:ascii="仿宋" w:hAnsi="仿宋" w:eastAsia="仿宋"/>
          <w:sz w:val="32"/>
          <w:szCs w:val="32"/>
        </w:rPr>
        <w:t>后，</w:t>
      </w:r>
      <w:r>
        <w:rPr>
          <w:rFonts w:hint="eastAsia" w:ascii="仿宋" w:hAnsi="仿宋" w:eastAsia="仿宋"/>
          <w:sz w:val="32"/>
          <w:szCs w:val="32"/>
        </w:rPr>
        <w:t>温州市市场监督管理局</w:t>
      </w:r>
      <w:r>
        <w:rPr>
          <w:rFonts w:ascii="仿宋" w:hAnsi="仿宋" w:eastAsia="仿宋"/>
          <w:sz w:val="32"/>
          <w:szCs w:val="32"/>
        </w:rPr>
        <w:t>信用监管处将该项</w:t>
      </w:r>
      <w:r>
        <w:rPr>
          <w:rFonts w:hint="eastAsia" w:ascii="仿宋" w:hAnsi="仿宋" w:eastAsia="仿宋"/>
          <w:sz w:val="32"/>
          <w:szCs w:val="32"/>
        </w:rPr>
        <w:t>工作放</w:t>
      </w:r>
      <w:r>
        <w:rPr>
          <w:rFonts w:ascii="仿宋" w:hAnsi="仿宋" w:eastAsia="仿宋"/>
          <w:sz w:val="32"/>
          <w:szCs w:val="32"/>
        </w:rPr>
        <w:t>在</w:t>
      </w:r>
      <w:r>
        <w:rPr>
          <w:rFonts w:hint="eastAsia" w:ascii="仿宋" w:hAnsi="仿宋" w:eastAsia="仿宋"/>
          <w:sz w:val="32"/>
          <w:szCs w:val="32"/>
        </w:rPr>
        <w:t>龙湾</w:t>
      </w:r>
      <w:r>
        <w:rPr>
          <w:rFonts w:ascii="仿宋" w:hAnsi="仿宋" w:eastAsia="仿宋"/>
          <w:sz w:val="32"/>
          <w:szCs w:val="32"/>
        </w:rPr>
        <w:t>试点，</w:t>
      </w:r>
      <w:r>
        <w:rPr>
          <w:rFonts w:hint="eastAsia" w:ascii="仿宋" w:hAnsi="仿宋" w:eastAsia="仿宋"/>
          <w:sz w:val="32"/>
          <w:szCs w:val="32"/>
        </w:rPr>
        <w:t>龙湾</w:t>
      </w:r>
      <w:r>
        <w:rPr>
          <w:rFonts w:ascii="仿宋" w:hAnsi="仿宋" w:eastAsia="仿宋"/>
          <w:sz w:val="32"/>
          <w:szCs w:val="32"/>
        </w:rPr>
        <w:t>区</w:t>
      </w:r>
      <w:r>
        <w:rPr>
          <w:rFonts w:hint="eastAsia" w:ascii="仿宋" w:hAnsi="仿宋" w:eastAsia="仿宋"/>
          <w:sz w:val="32"/>
          <w:szCs w:val="32"/>
        </w:rPr>
        <w:t>市场监督管理</w:t>
      </w:r>
      <w:r>
        <w:rPr>
          <w:rFonts w:ascii="仿宋" w:hAnsi="仿宋" w:eastAsia="仿宋"/>
          <w:sz w:val="32"/>
          <w:szCs w:val="32"/>
        </w:rPr>
        <w:t>局</w:t>
      </w:r>
      <w:r>
        <w:rPr>
          <w:rFonts w:hint="eastAsia" w:ascii="仿宋" w:hAnsi="仿宋" w:eastAsia="仿宋"/>
          <w:sz w:val="32"/>
          <w:szCs w:val="32"/>
        </w:rPr>
        <w:t>在</w:t>
      </w:r>
      <w:r>
        <w:rPr>
          <w:rFonts w:ascii="仿宋" w:hAnsi="仿宋" w:eastAsia="仿宋"/>
          <w:sz w:val="32"/>
          <w:szCs w:val="32"/>
        </w:rPr>
        <w:t>去年跨部门</w:t>
      </w:r>
      <w:r>
        <w:rPr>
          <w:rFonts w:hint="eastAsia" w:ascii="仿宋" w:hAnsi="仿宋" w:eastAsia="仿宋"/>
          <w:sz w:val="32"/>
          <w:szCs w:val="32"/>
        </w:rPr>
        <w:t>联合</w:t>
      </w:r>
      <w:r>
        <w:rPr>
          <w:rFonts w:ascii="仿宋" w:hAnsi="仿宋" w:eastAsia="仿宋"/>
          <w:sz w:val="32"/>
          <w:szCs w:val="32"/>
        </w:rPr>
        <w:t>双随机监管改革试点的基础上，</w:t>
      </w:r>
      <w:r>
        <w:rPr>
          <w:rFonts w:hint="eastAsia" w:ascii="仿宋" w:hAnsi="仿宋" w:eastAsia="仿宋"/>
          <w:sz w:val="32"/>
          <w:szCs w:val="32"/>
        </w:rPr>
        <w:t>集思广益</w:t>
      </w:r>
      <w:r>
        <w:rPr>
          <w:rFonts w:ascii="仿宋" w:hAnsi="仿宋" w:eastAsia="仿宋"/>
          <w:sz w:val="32"/>
          <w:szCs w:val="32"/>
        </w:rPr>
        <w:t>、开拓创新，</w:t>
      </w:r>
      <w:r>
        <w:rPr>
          <w:rFonts w:hint="eastAsia" w:ascii="仿宋" w:hAnsi="仿宋" w:eastAsia="仿宋"/>
          <w:sz w:val="32"/>
          <w:szCs w:val="32"/>
        </w:rPr>
        <w:t>通过主动</w:t>
      </w:r>
      <w:r>
        <w:rPr>
          <w:rFonts w:ascii="仿宋" w:hAnsi="仿宋" w:eastAsia="仿宋"/>
          <w:sz w:val="32"/>
          <w:szCs w:val="32"/>
        </w:rPr>
        <w:t>与各部门</w:t>
      </w:r>
      <w:r>
        <w:rPr>
          <w:rFonts w:hint="eastAsia" w:ascii="仿宋" w:hAnsi="仿宋" w:eastAsia="仿宋"/>
          <w:sz w:val="32"/>
          <w:szCs w:val="32"/>
        </w:rPr>
        <w:t>对接</w:t>
      </w:r>
      <w:r>
        <w:rPr>
          <w:rFonts w:ascii="仿宋" w:hAnsi="仿宋" w:eastAsia="仿宋"/>
          <w:sz w:val="32"/>
          <w:szCs w:val="32"/>
        </w:rPr>
        <w:t>、沟通</w:t>
      </w:r>
      <w:r>
        <w:rPr>
          <w:rFonts w:hint="eastAsia" w:ascii="仿宋" w:hAnsi="仿宋" w:eastAsia="仿宋"/>
          <w:sz w:val="32"/>
          <w:szCs w:val="32"/>
        </w:rPr>
        <w:t>、</w:t>
      </w:r>
      <w:r>
        <w:rPr>
          <w:rFonts w:ascii="仿宋" w:hAnsi="仿宋" w:eastAsia="仿宋"/>
          <w:sz w:val="32"/>
          <w:szCs w:val="32"/>
        </w:rPr>
        <w:t>研究，</w:t>
      </w:r>
      <w:r>
        <w:rPr>
          <w:rFonts w:hint="eastAsia" w:ascii="仿宋" w:hAnsi="仿宋" w:eastAsia="仿宋"/>
          <w:sz w:val="32"/>
          <w:szCs w:val="32"/>
        </w:rPr>
        <w:t>拟定</w:t>
      </w:r>
      <w:r>
        <w:rPr>
          <w:rFonts w:ascii="仿宋" w:hAnsi="仿宋" w:eastAsia="仿宋"/>
          <w:sz w:val="32"/>
          <w:szCs w:val="32"/>
        </w:rPr>
        <w:t>龙湾区联合</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工作相关文件，将</w:t>
      </w:r>
      <w:r>
        <w:rPr>
          <w:rFonts w:hint="eastAsia" w:ascii="仿宋" w:hAnsi="仿宋" w:eastAsia="仿宋"/>
          <w:sz w:val="32"/>
          <w:szCs w:val="32"/>
        </w:rPr>
        <w:t>联合</w:t>
      </w:r>
      <w:r>
        <w:rPr>
          <w:rFonts w:ascii="仿宋" w:hAnsi="仿宋" w:eastAsia="仿宋"/>
          <w:sz w:val="32"/>
          <w:szCs w:val="32"/>
        </w:rPr>
        <w:t>监管的触角向街道延伸</w:t>
      </w:r>
      <w:r>
        <w:rPr>
          <w:rFonts w:hint="eastAsia" w:ascii="仿宋" w:hAnsi="仿宋" w:eastAsia="仿宋"/>
          <w:sz w:val="32"/>
          <w:szCs w:val="32"/>
        </w:rPr>
        <w:t>，</w:t>
      </w:r>
      <w:r>
        <w:rPr>
          <w:rFonts w:ascii="仿宋" w:hAnsi="仿宋" w:eastAsia="仿宋"/>
          <w:sz w:val="32"/>
          <w:szCs w:val="32"/>
        </w:rPr>
        <w:t>并向</w:t>
      </w:r>
      <w:r>
        <w:rPr>
          <w:rFonts w:hint="eastAsia" w:ascii="仿宋" w:hAnsi="仿宋" w:eastAsia="仿宋"/>
          <w:sz w:val="32"/>
          <w:szCs w:val="32"/>
        </w:rPr>
        <w:t>全区25个</w:t>
      </w:r>
      <w:r>
        <w:rPr>
          <w:rFonts w:ascii="仿宋" w:hAnsi="仿宋" w:eastAsia="仿宋"/>
          <w:sz w:val="32"/>
          <w:szCs w:val="32"/>
        </w:rPr>
        <w:t>部门和</w:t>
      </w:r>
      <w:r>
        <w:rPr>
          <w:rFonts w:hint="eastAsia" w:ascii="仿宋" w:hAnsi="仿宋" w:eastAsia="仿宋"/>
          <w:sz w:val="32"/>
          <w:szCs w:val="32"/>
        </w:rPr>
        <w:t>6个</w:t>
      </w:r>
      <w:r>
        <w:rPr>
          <w:rFonts w:ascii="仿宋" w:hAnsi="仿宋" w:eastAsia="仿宋"/>
          <w:sz w:val="32"/>
          <w:szCs w:val="32"/>
        </w:rPr>
        <w:t>街道征求意见。</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年5月</w:t>
      </w:r>
      <w:r>
        <w:rPr>
          <w:rFonts w:ascii="仿宋" w:hAnsi="仿宋" w:eastAsia="仿宋"/>
          <w:sz w:val="32"/>
          <w:szCs w:val="32"/>
        </w:rPr>
        <w:t>，龙湾区</w:t>
      </w:r>
      <w:r>
        <w:rPr>
          <w:rFonts w:hint="eastAsia" w:ascii="仿宋" w:hAnsi="仿宋" w:eastAsia="仿宋"/>
          <w:sz w:val="32"/>
          <w:szCs w:val="32"/>
        </w:rPr>
        <w:t>市场监督管理</w:t>
      </w:r>
      <w:r>
        <w:rPr>
          <w:rFonts w:ascii="仿宋" w:hAnsi="仿宋" w:eastAsia="仿宋"/>
          <w:sz w:val="32"/>
          <w:szCs w:val="32"/>
        </w:rPr>
        <w:t>局到</w:t>
      </w:r>
      <w:r>
        <w:rPr>
          <w:rFonts w:hint="eastAsia" w:ascii="仿宋" w:hAnsi="仿宋" w:eastAsia="仿宋"/>
          <w:sz w:val="32"/>
          <w:szCs w:val="32"/>
        </w:rPr>
        <w:t>温州市标准化科学</w:t>
      </w:r>
      <w:r>
        <w:rPr>
          <w:rFonts w:ascii="仿宋" w:hAnsi="仿宋" w:eastAsia="仿宋"/>
          <w:sz w:val="32"/>
          <w:szCs w:val="32"/>
        </w:rPr>
        <w:t>研究</w:t>
      </w:r>
      <w:r>
        <w:rPr>
          <w:rFonts w:hint="eastAsia" w:ascii="仿宋" w:hAnsi="仿宋" w:eastAsia="仿宋"/>
          <w:sz w:val="32"/>
          <w:szCs w:val="32"/>
        </w:rPr>
        <w:t>院驻点</w:t>
      </w:r>
      <w:r>
        <w:rPr>
          <w:rFonts w:ascii="仿宋" w:hAnsi="仿宋" w:eastAsia="仿宋"/>
          <w:sz w:val="32"/>
          <w:szCs w:val="32"/>
        </w:rPr>
        <w:t>学习</w:t>
      </w:r>
      <w:r>
        <w:rPr>
          <w:rFonts w:hint="eastAsia" w:ascii="仿宋" w:hAnsi="仿宋" w:eastAsia="仿宋"/>
          <w:sz w:val="32"/>
          <w:szCs w:val="32"/>
        </w:rPr>
        <w:t>，并拟定</w:t>
      </w:r>
      <w:r>
        <w:rPr>
          <w:rFonts w:ascii="仿宋" w:hAnsi="仿宋" w:eastAsia="仿宋"/>
          <w:sz w:val="32"/>
          <w:szCs w:val="32"/>
        </w:rPr>
        <w:t>《</w:t>
      </w:r>
      <w:r>
        <w:rPr>
          <w:rFonts w:hint="eastAsia" w:ascii="仿宋" w:hAnsi="仿宋" w:eastAsia="仿宋"/>
          <w:sz w:val="32"/>
          <w:szCs w:val="32"/>
        </w:rPr>
        <w:t>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w:t>
      </w:r>
      <w:r>
        <w:rPr>
          <w:rFonts w:ascii="仿宋" w:hAnsi="仿宋" w:eastAsia="仿宋"/>
          <w:sz w:val="32"/>
          <w:szCs w:val="32"/>
        </w:rPr>
        <w:t>抽查比例》</w:t>
      </w:r>
      <w:r>
        <w:rPr>
          <w:rFonts w:hint="eastAsia" w:ascii="仿宋" w:hAnsi="仿宋" w:eastAsia="仿宋"/>
          <w:sz w:val="32"/>
          <w:szCs w:val="32"/>
        </w:rPr>
        <w:t>地方标准草案</w:t>
      </w: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年6月-</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w:t>
      </w:r>
      <w:r>
        <w:rPr>
          <w:rFonts w:hint="eastAsia" w:ascii="仿宋" w:hAnsi="仿宋" w:eastAsia="仿宋"/>
          <w:sz w:val="32"/>
          <w:szCs w:val="32"/>
        </w:rPr>
        <w:t>相关方</w:t>
      </w:r>
      <w:r>
        <w:rPr>
          <w:rFonts w:ascii="仿宋" w:hAnsi="仿宋" w:eastAsia="仿宋"/>
          <w:sz w:val="32"/>
          <w:szCs w:val="32"/>
        </w:rPr>
        <w:t>多次召开</w:t>
      </w:r>
      <w:r>
        <w:rPr>
          <w:rFonts w:hint="eastAsia" w:ascii="仿宋" w:hAnsi="仿宋" w:eastAsia="仿宋"/>
          <w:sz w:val="32"/>
          <w:szCs w:val="32"/>
        </w:rPr>
        <w:t>碰头</w:t>
      </w:r>
      <w:r>
        <w:rPr>
          <w:rFonts w:ascii="仿宋" w:hAnsi="仿宋" w:eastAsia="仿宋"/>
          <w:sz w:val="32"/>
          <w:szCs w:val="32"/>
        </w:rPr>
        <w:t>会，专题研究</w:t>
      </w:r>
      <w:r>
        <w:rPr>
          <w:rFonts w:hint="eastAsia" w:ascii="仿宋" w:hAnsi="仿宋" w:eastAsia="仿宋"/>
          <w:sz w:val="32"/>
          <w:szCs w:val="32"/>
        </w:rPr>
        <w:t>如何</w:t>
      </w:r>
      <w:r>
        <w:rPr>
          <w:rFonts w:ascii="仿宋" w:hAnsi="仿宋" w:eastAsia="仿宋"/>
          <w:sz w:val="32"/>
          <w:szCs w:val="32"/>
        </w:rPr>
        <w:t>完善</w:t>
      </w:r>
      <w:r>
        <w:rPr>
          <w:rFonts w:hint="eastAsia" w:ascii="仿宋" w:hAnsi="仿宋" w:eastAsia="仿宋"/>
          <w:sz w:val="32"/>
          <w:szCs w:val="32"/>
        </w:rPr>
        <w:t>草案</w:t>
      </w:r>
      <w:r>
        <w:rPr>
          <w:rFonts w:ascii="仿宋" w:hAnsi="仿宋" w:eastAsia="仿宋"/>
          <w:sz w:val="32"/>
          <w:szCs w:val="32"/>
        </w:rPr>
        <w:t>内容</w:t>
      </w:r>
      <w:r>
        <w:rPr>
          <w:rFonts w:hint="eastAsia" w:ascii="仿宋" w:hAnsi="仿宋" w:eastAsia="仿宋"/>
          <w:sz w:val="32"/>
          <w:szCs w:val="32"/>
        </w:rPr>
        <w:t>，</w:t>
      </w:r>
      <w:r>
        <w:rPr>
          <w:rFonts w:ascii="仿宋" w:hAnsi="仿宋" w:eastAsia="仿宋"/>
          <w:sz w:val="32"/>
          <w:szCs w:val="32"/>
        </w:rPr>
        <w:t>并将</w:t>
      </w:r>
      <w:r>
        <w:rPr>
          <w:rFonts w:hint="eastAsia" w:ascii="仿宋" w:hAnsi="仿宋" w:eastAsia="仿宋"/>
          <w:sz w:val="32"/>
          <w:szCs w:val="32"/>
        </w:rPr>
        <w:t>标准</w:t>
      </w:r>
      <w:r>
        <w:rPr>
          <w:rFonts w:ascii="仿宋" w:hAnsi="仿宋" w:eastAsia="仿宋"/>
          <w:sz w:val="32"/>
          <w:szCs w:val="32"/>
        </w:rPr>
        <w:t>题目改为《</w:t>
      </w:r>
      <w:r>
        <w:rPr>
          <w:rFonts w:hint="eastAsia" w:ascii="仿宋" w:hAnsi="仿宋" w:eastAsia="仿宋"/>
          <w:sz w:val="32"/>
          <w:szCs w:val="32"/>
        </w:rPr>
        <w:t>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监管对象</w:t>
      </w:r>
      <w:r>
        <w:rPr>
          <w:rFonts w:ascii="仿宋" w:hAnsi="仿宋" w:eastAsia="仿宋"/>
          <w:sz w:val="32"/>
          <w:szCs w:val="32"/>
        </w:rPr>
        <w:t>抽查比例</w:t>
      </w:r>
      <w:r>
        <w:rPr>
          <w:rFonts w:hint="eastAsia" w:ascii="仿宋" w:hAnsi="仿宋" w:eastAsia="仿宋"/>
          <w:sz w:val="32"/>
          <w:szCs w:val="32"/>
        </w:rPr>
        <w:t>的</w:t>
      </w:r>
      <w:r>
        <w:rPr>
          <w:rFonts w:ascii="仿宋" w:hAnsi="仿宋" w:eastAsia="仿宋"/>
          <w:sz w:val="32"/>
          <w:szCs w:val="32"/>
        </w:rPr>
        <w:t>确定规则》</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年7月12日</w:t>
      </w:r>
      <w:r>
        <w:rPr>
          <w:rFonts w:ascii="仿宋" w:hAnsi="仿宋" w:eastAsia="仿宋"/>
          <w:sz w:val="32"/>
          <w:szCs w:val="32"/>
        </w:rPr>
        <w:t>，龙湾区</w:t>
      </w:r>
      <w:r>
        <w:rPr>
          <w:rFonts w:hint="eastAsia" w:ascii="仿宋" w:hAnsi="仿宋" w:eastAsia="仿宋"/>
          <w:sz w:val="32"/>
          <w:szCs w:val="32"/>
        </w:rPr>
        <w:t>市场监督管理</w:t>
      </w:r>
      <w:r>
        <w:rPr>
          <w:rFonts w:ascii="仿宋" w:hAnsi="仿宋" w:eastAsia="仿宋"/>
          <w:sz w:val="32"/>
          <w:szCs w:val="32"/>
        </w:rPr>
        <w:t>局</w:t>
      </w:r>
      <w:r>
        <w:rPr>
          <w:rFonts w:hint="eastAsia" w:ascii="仿宋" w:hAnsi="仿宋" w:eastAsia="仿宋"/>
          <w:sz w:val="32"/>
          <w:szCs w:val="32"/>
        </w:rPr>
        <w:t>前往</w:t>
      </w:r>
      <w:r>
        <w:rPr>
          <w:rFonts w:ascii="仿宋" w:hAnsi="仿宋" w:eastAsia="仿宋"/>
          <w:sz w:val="32"/>
          <w:szCs w:val="32"/>
        </w:rPr>
        <w:t>省局</w:t>
      </w:r>
      <w:r>
        <w:rPr>
          <w:rFonts w:hint="eastAsia" w:ascii="仿宋" w:hAnsi="仿宋" w:eastAsia="仿宋"/>
          <w:sz w:val="32"/>
          <w:szCs w:val="32"/>
        </w:rPr>
        <w:t>与</w:t>
      </w:r>
      <w:r>
        <w:rPr>
          <w:rFonts w:ascii="仿宋" w:hAnsi="仿宋" w:eastAsia="仿宋"/>
          <w:sz w:val="32"/>
          <w:szCs w:val="32"/>
        </w:rPr>
        <w:t>标准化方面专家</w:t>
      </w:r>
      <w:r>
        <w:rPr>
          <w:rFonts w:hint="eastAsia" w:ascii="仿宋" w:hAnsi="仿宋" w:eastAsia="仿宋"/>
          <w:sz w:val="32"/>
          <w:szCs w:val="32"/>
        </w:rPr>
        <w:t>讨论</w:t>
      </w:r>
      <w:r>
        <w:rPr>
          <w:rFonts w:ascii="仿宋" w:hAnsi="仿宋" w:eastAsia="仿宋"/>
          <w:sz w:val="32"/>
          <w:szCs w:val="32"/>
        </w:rPr>
        <w:t>草案内容，</w:t>
      </w:r>
      <w:r>
        <w:rPr>
          <w:rFonts w:hint="eastAsia" w:ascii="仿宋" w:hAnsi="仿宋" w:eastAsia="仿宋"/>
          <w:sz w:val="32"/>
          <w:szCs w:val="32"/>
        </w:rPr>
        <w:t>并</w:t>
      </w:r>
      <w:r>
        <w:rPr>
          <w:rFonts w:ascii="仿宋" w:hAnsi="仿宋" w:eastAsia="仿宋"/>
          <w:sz w:val="32"/>
          <w:szCs w:val="32"/>
        </w:rPr>
        <w:t>根据专家意见对内容进行修改完善</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2021年7月23日</w:t>
      </w:r>
      <w:r>
        <w:rPr>
          <w:rFonts w:ascii="仿宋" w:hAnsi="仿宋" w:eastAsia="仿宋"/>
          <w:sz w:val="32"/>
          <w:szCs w:val="32"/>
        </w:rPr>
        <w:t>，龙湾区</w:t>
      </w:r>
      <w:r>
        <w:rPr>
          <w:rFonts w:hint="eastAsia" w:ascii="仿宋" w:hAnsi="仿宋" w:eastAsia="仿宋"/>
          <w:sz w:val="32"/>
          <w:szCs w:val="32"/>
        </w:rPr>
        <w:t>市场监督管理</w:t>
      </w:r>
      <w:r>
        <w:rPr>
          <w:rFonts w:ascii="仿宋" w:hAnsi="仿宋" w:eastAsia="仿宋"/>
          <w:sz w:val="32"/>
          <w:szCs w:val="32"/>
        </w:rPr>
        <w:t>局到龙湾区统计局请教统计学</w:t>
      </w:r>
      <w:r>
        <w:rPr>
          <w:rFonts w:hint="eastAsia" w:ascii="仿宋" w:hAnsi="仿宋" w:eastAsia="仿宋"/>
          <w:sz w:val="32"/>
          <w:szCs w:val="32"/>
        </w:rPr>
        <w:t>方面</w:t>
      </w:r>
      <w:r>
        <w:rPr>
          <w:rFonts w:ascii="仿宋" w:hAnsi="仿宋" w:eastAsia="仿宋"/>
          <w:sz w:val="32"/>
          <w:szCs w:val="32"/>
        </w:rPr>
        <w:t>的专家，对</w:t>
      </w:r>
      <w:r>
        <w:rPr>
          <w:rFonts w:hint="eastAsia" w:ascii="仿宋" w:hAnsi="仿宋" w:eastAsia="仿宋"/>
          <w:sz w:val="32"/>
          <w:szCs w:val="32"/>
        </w:rPr>
        <w:t>草案</w:t>
      </w:r>
      <w:r>
        <w:rPr>
          <w:rFonts w:ascii="仿宋" w:hAnsi="仿宋" w:eastAsia="仿宋"/>
          <w:sz w:val="32"/>
          <w:szCs w:val="32"/>
        </w:rPr>
        <w:t>涉及的统计学方面内容进行探讨。</w:t>
      </w:r>
      <w:r>
        <w:rPr>
          <w:rFonts w:hint="eastAsia" w:ascii="仿宋" w:hAnsi="仿宋" w:eastAsia="仿宋"/>
          <w:sz w:val="32"/>
          <w:szCs w:val="32"/>
        </w:rPr>
        <w:t>专家认为当总体由差异明显的几部分组成时，为了使样本更客观地反映总体情况，可采用统计学中的分层抽样方式。而分层抽样是将总体中的个体按不同的特点分成层次比较分明的几部分，然后按照各部分所占的比例实施的抽样。所以考虑将公式调整为按照不同监管对象的类型进行样本分层，将历年联合“双随机、一公开”监管的发现问题率作为样本标准差的核心，使得各类监管对象的抽查数量主要取决于标准差的大小，经过分层后，各类监管对象之间的标准差是不一样的，如果标准差大（即发现问题率较高）的监管对象提高抽查比例，就可以使该类监管对象的抽样误差降低；而标准差小的监管对象降低抽查比例，那么该类监管对象的抽样误差也不会很大，这样就使总的抽样误差降低。同时通过分层抽样的公式计算出本年度的联合“双随机、一公开” 监管对象的抽查总数，然后根据统计学的内曼分配将抽查总数分配到各监管对象上，确定各监管对象的抽查数量，并最终得到本年度的联合“双随机、一公开” 监管对象的总抽查比例和各类监管对象的抽查比例。</w:t>
      </w:r>
    </w:p>
    <w:p>
      <w:pPr>
        <w:ind w:firstLine="640" w:firstLineChars="200"/>
        <w:rPr>
          <w:rFonts w:ascii="仿宋" w:hAnsi="仿宋" w:eastAsia="仿宋"/>
          <w:sz w:val="32"/>
          <w:szCs w:val="32"/>
        </w:rPr>
      </w:pPr>
      <w:r>
        <w:rPr>
          <w:rFonts w:hint="eastAsia" w:ascii="仿宋" w:hAnsi="仿宋" w:eastAsia="仿宋"/>
          <w:sz w:val="32"/>
          <w:szCs w:val="32"/>
        </w:rPr>
        <w:t>针对</w:t>
      </w:r>
      <w:r>
        <w:rPr>
          <w:rFonts w:ascii="仿宋" w:hAnsi="仿宋" w:eastAsia="仿宋"/>
          <w:sz w:val="32"/>
          <w:szCs w:val="32"/>
        </w:rPr>
        <w:t>龙湾区2021</w:t>
      </w:r>
      <w:r>
        <w:rPr>
          <w:rFonts w:hint="eastAsia" w:ascii="仿宋" w:hAnsi="仿宋" w:eastAsia="仿宋"/>
          <w:sz w:val="32"/>
          <w:szCs w:val="32"/>
        </w:rPr>
        <w:t>年</w:t>
      </w:r>
      <w:r>
        <w:rPr>
          <w:rFonts w:ascii="仿宋" w:hAnsi="仿宋" w:eastAsia="仿宋"/>
          <w:sz w:val="32"/>
          <w:szCs w:val="32"/>
        </w:rPr>
        <w:t>的监管对象情况和</w:t>
      </w:r>
      <w:r>
        <w:rPr>
          <w:rFonts w:hint="eastAsia" w:ascii="仿宋" w:hAnsi="仿宋" w:eastAsia="仿宋"/>
          <w:sz w:val="32"/>
          <w:szCs w:val="32"/>
        </w:rPr>
        <w:t>2020年联合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监管发现</w:t>
      </w:r>
      <w:r>
        <w:rPr>
          <w:rFonts w:ascii="仿宋" w:hAnsi="仿宋" w:eastAsia="仿宋"/>
          <w:sz w:val="32"/>
          <w:szCs w:val="32"/>
        </w:rPr>
        <w:t>问题情况</w:t>
      </w:r>
      <w:r>
        <w:rPr>
          <w:rFonts w:hint="eastAsia" w:ascii="仿宋" w:hAnsi="仿宋" w:eastAsia="仿宋"/>
          <w:sz w:val="32"/>
          <w:szCs w:val="32"/>
        </w:rPr>
        <w:t>，按照草案确定的</w:t>
      </w:r>
      <w:r>
        <w:rPr>
          <w:rFonts w:ascii="仿宋" w:hAnsi="仿宋" w:eastAsia="仿宋"/>
          <w:sz w:val="32"/>
          <w:szCs w:val="32"/>
        </w:rPr>
        <w:t>公式进行</w:t>
      </w:r>
      <w:r>
        <w:rPr>
          <w:rFonts w:hint="eastAsia" w:ascii="仿宋" w:hAnsi="仿宋" w:eastAsia="仿宋"/>
          <w:sz w:val="32"/>
          <w:szCs w:val="32"/>
        </w:rPr>
        <w:t>测算</w:t>
      </w:r>
      <w:r>
        <w:rPr>
          <w:rFonts w:ascii="仿宋" w:hAnsi="仿宋" w:eastAsia="仿宋"/>
          <w:sz w:val="32"/>
          <w:szCs w:val="32"/>
        </w:rPr>
        <w:t>，</w:t>
      </w:r>
      <w:r>
        <w:rPr>
          <w:rFonts w:hint="eastAsia" w:ascii="仿宋" w:hAnsi="仿宋" w:eastAsia="仿宋"/>
          <w:sz w:val="32"/>
          <w:szCs w:val="32"/>
        </w:rPr>
        <w:t>验证公式</w:t>
      </w:r>
      <w:r>
        <w:rPr>
          <w:rFonts w:ascii="仿宋" w:hAnsi="仿宋" w:eastAsia="仿宋"/>
          <w:sz w:val="32"/>
          <w:szCs w:val="32"/>
        </w:rPr>
        <w:t>的科学性和合理性</w:t>
      </w:r>
      <w:r>
        <w:rPr>
          <w:rFonts w:hint="eastAsia" w:ascii="仿宋" w:hAnsi="仿宋" w:eastAsia="仿宋"/>
          <w:sz w:val="32"/>
          <w:szCs w:val="32"/>
        </w:rPr>
        <w:t>，</w:t>
      </w:r>
      <w:r>
        <w:rPr>
          <w:rFonts w:ascii="仿宋" w:hAnsi="仿宋" w:eastAsia="仿宋"/>
          <w:sz w:val="32"/>
          <w:szCs w:val="32"/>
        </w:rPr>
        <w:t>详见</w:t>
      </w:r>
      <w:r>
        <w:rPr>
          <w:rFonts w:hint="eastAsia" w:ascii="仿宋" w:hAnsi="仿宋" w:eastAsia="仿宋"/>
          <w:sz w:val="32"/>
          <w:szCs w:val="32"/>
        </w:rPr>
        <w:t>表1。</w:t>
      </w:r>
    </w:p>
    <w:p>
      <w:pPr>
        <w:ind w:firstLine="560" w:firstLineChars="200"/>
        <w:jc w:val="center"/>
        <w:rPr>
          <w:rFonts w:ascii="黑体" w:hAnsi="Times New Roman" w:eastAsia="黑体" w:cs="Times New Roman"/>
          <w:kern w:val="0"/>
          <w:szCs w:val="20"/>
          <w:highlight w:val="yellow"/>
        </w:rPr>
      </w:pPr>
      <w:r>
        <w:rPr>
          <w:rFonts w:hint="eastAsia" w:ascii="黑体" w:hAnsi="Times New Roman" w:eastAsia="黑体" w:cs="Times New Roman"/>
          <w:kern w:val="0"/>
          <w:sz w:val="28"/>
          <w:szCs w:val="20"/>
        </w:rPr>
        <w:t>表</w:t>
      </w:r>
      <w:r>
        <w:rPr>
          <w:rFonts w:ascii="黑体" w:hAnsi="Times New Roman" w:eastAsia="黑体" w:cs="Times New Roman"/>
          <w:kern w:val="0"/>
          <w:sz w:val="28"/>
          <w:szCs w:val="20"/>
        </w:rPr>
        <w:t>1</w:t>
      </w:r>
      <w:r>
        <w:rPr>
          <w:rFonts w:hint="eastAsia" w:ascii="黑体" w:hAnsi="Times New Roman" w:eastAsia="黑体" w:cs="Times New Roman"/>
          <w:kern w:val="0"/>
          <w:sz w:val="28"/>
          <w:szCs w:val="20"/>
        </w:rPr>
        <w:t xml:space="preserve"> 龙湾区联合“双随机、一公开”监管对象抽查比例示例表</w:t>
      </w:r>
    </w:p>
    <w:tbl>
      <w:tblPr>
        <w:tblStyle w:val="1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977"/>
        <w:gridCol w:w="1417"/>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宋体" w:hAnsi="宋体" w:eastAsia="宋体" w:cs="宋体"/>
                <w:b/>
                <w:bCs/>
                <w:kern w:val="0"/>
                <w:sz w:val="18"/>
                <w:szCs w:val="18"/>
              </w:rPr>
            </w:pPr>
            <w:r>
              <w:rPr>
                <w:rFonts w:hint="eastAsia"/>
                <w:b/>
                <w:bCs/>
                <w:sz w:val="18"/>
                <w:szCs w:val="18"/>
              </w:rPr>
              <w:t>序号</w:t>
            </w:r>
          </w:p>
        </w:tc>
        <w:tc>
          <w:tcPr>
            <w:tcW w:w="2977" w:type="dxa"/>
            <w:vAlign w:val="center"/>
          </w:tcPr>
          <w:p>
            <w:pPr>
              <w:jc w:val="center"/>
              <w:rPr>
                <w:b/>
                <w:bCs/>
                <w:sz w:val="18"/>
                <w:szCs w:val="18"/>
              </w:rPr>
            </w:pPr>
            <w:r>
              <w:rPr>
                <w:rFonts w:hint="eastAsia"/>
                <w:b/>
                <w:bCs/>
                <w:sz w:val="18"/>
                <w:szCs w:val="18"/>
              </w:rPr>
              <w:t>监管对象类型</w:t>
            </w:r>
          </w:p>
        </w:tc>
        <w:tc>
          <w:tcPr>
            <w:tcW w:w="1417" w:type="dxa"/>
            <w:vAlign w:val="center"/>
          </w:tcPr>
          <w:p>
            <w:pPr>
              <w:jc w:val="center"/>
              <w:rPr>
                <w:b/>
                <w:bCs/>
                <w:sz w:val="18"/>
                <w:szCs w:val="18"/>
              </w:rPr>
            </w:pPr>
            <w:r>
              <w:rPr>
                <w:rFonts w:hint="eastAsia"/>
                <w:b/>
                <w:bCs/>
                <w:sz w:val="18"/>
                <w:szCs w:val="18"/>
              </w:rPr>
              <w:t>监管对象总数</w:t>
            </w:r>
          </w:p>
        </w:tc>
        <w:tc>
          <w:tcPr>
            <w:tcW w:w="1843" w:type="dxa"/>
            <w:vAlign w:val="center"/>
          </w:tcPr>
          <w:p>
            <w:pPr>
              <w:jc w:val="center"/>
              <w:rPr>
                <w:b/>
                <w:bCs/>
                <w:sz w:val="18"/>
                <w:szCs w:val="18"/>
              </w:rPr>
            </w:pPr>
            <w:r>
              <w:rPr>
                <w:rFonts w:hint="eastAsia"/>
                <w:b/>
                <w:bCs/>
                <w:sz w:val="18"/>
                <w:szCs w:val="18"/>
              </w:rPr>
              <w:t>联合双随机抽查数量</w:t>
            </w:r>
          </w:p>
        </w:tc>
        <w:tc>
          <w:tcPr>
            <w:tcW w:w="1843" w:type="dxa"/>
            <w:vAlign w:val="center"/>
          </w:tcPr>
          <w:p>
            <w:pPr>
              <w:jc w:val="center"/>
              <w:rPr>
                <w:b/>
                <w:bCs/>
                <w:sz w:val="18"/>
                <w:szCs w:val="18"/>
              </w:rPr>
            </w:pPr>
            <w:r>
              <w:rPr>
                <w:rFonts w:hint="eastAsia"/>
                <w:b/>
                <w:bCs/>
                <w:sz w:val="18"/>
                <w:szCs w:val="18"/>
              </w:rPr>
              <w:t>联合双</w:t>
            </w:r>
            <w:r>
              <w:rPr>
                <w:b/>
                <w:bCs/>
                <w:sz w:val="18"/>
                <w:szCs w:val="18"/>
              </w:rPr>
              <w:t>随机</w:t>
            </w:r>
            <w:r>
              <w:rPr>
                <w:rFonts w:hint="eastAsia"/>
                <w:b/>
                <w:bCs/>
                <w:sz w:val="18"/>
                <w:szCs w:val="18"/>
              </w:rPr>
              <w:t>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widowControl/>
              <w:jc w:val="center"/>
              <w:rPr>
                <w:rFonts w:ascii="宋体" w:hAnsi="宋体" w:eastAsia="宋体" w:cs="宋体"/>
                <w:kern w:val="0"/>
                <w:sz w:val="18"/>
                <w:szCs w:val="18"/>
              </w:rPr>
            </w:pPr>
            <w:r>
              <w:rPr>
                <w:rFonts w:hint="eastAsia"/>
                <w:sz w:val="18"/>
                <w:szCs w:val="18"/>
              </w:rPr>
              <w:t>1</w:t>
            </w:r>
          </w:p>
        </w:tc>
        <w:tc>
          <w:tcPr>
            <w:tcW w:w="2977" w:type="dxa"/>
            <w:vAlign w:val="center"/>
          </w:tcPr>
          <w:p>
            <w:pPr>
              <w:jc w:val="center"/>
              <w:rPr>
                <w:sz w:val="18"/>
                <w:szCs w:val="18"/>
              </w:rPr>
            </w:pPr>
            <w:r>
              <w:rPr>
                <w:rFonts w:hint="eastAsia"/>
                <w:sz w:val="18"/>
                <w:szCs w:val="18"/>
              </w:rPr>
              <w:t>涉及消防安全的主体</w:t>
            </w:r>
          </w:p>
        </w:tc>
        <w:tc>
          <w:tcPr>
            <w:tcW w:w="1417" w:type="dxa"/>
            <w:vAlign w:val="bottom"/>
          </w:tcPr>
          <w:p>
            <w:pPr>
              <w:jc w:val="center"/>
              <w:rPr>
                <w:sz w:val="24"/>
                <w:szCs w:val="24"/>
              </w:rPr>
            </w:pPr>
            <w:r>
              <w:rPr>
                <w:rFonts w:hint="eastAsia"/>
              </w:rPr>
              <w:t>2000</w:t>
            </w:r>
          </w:p>
        </w:tc>
        <w:tc>
          <w:tcPr>
            <w:tcW w:w="1843" w:type="dxa"/>
            <w:vAlign w:val="bottom"/>
          </w:tcPr>
          <w:p>
            <w:pPr>
              <w:jc w:val="center"/>
            </w:pPr>
            <w:r>
              <w:rPr>
                <w:rFonts w:hint="eastAsia"/>
              </w:rPr>
              <w:t>49</w:t>
            </w:r>
          </w:p>
        </w:tc>
        <w:tc>
          <w:tcPr>
            <w:tcW w:w="1843" w:type="dxa"/>
            <w:vAlign w:val="bottom"/>
          </w:tcPr>
          <w:p>
            <w:pPr>
              <w:jc w:val="center"/>
            </w:pPr>
            <w:r>
              <w:rPr>
                <w:rFonts w:hint="eastAsia"/>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w:t>
            </w:r>
          </w:p>
        </w:tc>
        <w:tc>
          <w:tcPr>
            <w:tcW w:w="2977" w:type="dxa"/>
            <w:vAlign w:val="center"/>
          </w:tcPr>
          <w:p>
            <w:pPr>
              <w:jc w:val="center"/>
              <w:rPr>
                <w:sz w:val="18"/>
                <w:szCs w:val="18"/>
              </w:rPr>
            </w:pPr>
            <w:r>
              <w:rPr>
                <w:rFonts w:hint="eastAsia"/>
                <w:sz w:val="18"/>
                <w:szCs w:val="18"/>
              </w:rPr>
              <w:t>易制毒化学品企业</w:t>
            </w:r>
          </w:p>
        </w:tc>
        <w:tc>
          <w:tcPr>
            <w:tcW w:w="1417" w:type="dxa"/>
            <w:vAlign w:val="bottom"/>
          </w:tcPr>
          <w:p>
            <w:pPr>
              <w:jc w:val="center"/>
              <w:rPr>
                <w:sz w:val="24"/>
                <w:szCs w:val="24"/>
              </w:rPr>
            </w:pPr>
            <w:r>
              <w:rPr>
                <w:rFonts w:hint="eastAsia"/>
              </w:rPr>
              <w:t>304</w:t>
            </w:r>
          </w:p>
        </w:tc>
        <w:tc>
          <w:tcPr>
            <w:tcW w:w="1843" w:type="dxa"/>
            <w:vAlign w:val="bottom"/>
          </w:tcPr>
          <w:p>
            <w:pPr>
              <w:jc w:val="center"/>
            </w:pPr>
            <w:r>
              <w:rPr>
                <w:rFonts w:hint="eastAsia"/>
              </w:rPr>
              <w:t>2</w:t>
            </w:r>
          </w:p>
        </w:tc>
        <w:tc>
          <w:tcPr>
            <w:tcW w:w="1843" w:type="dxa"/>
            <w:vAlign w:val="bottom"/>
          </w:tcPr>
          <w:p>
            <w:pPr>
              <w:jc w:val="center"/>
            </w:pPr>
            <w:r>
              <w:rPr>
                <w:rFonts w:hint="eastAsia"/>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w:t>
            </w:r>
          </w:p>
        </w:tc>
        <w:tc>
          <w:tcPr>
            <w:tcW w:w="2977" w:type="dxa"/>
            <w:vAlign w:val="center"/>
          </w:tcPr>
          <w:p>
            <w:pPr>
              <w:jc w:val="center"/>
              <w:rPr>
                <w:sz w:val="18"/>
                <w:szCs w:val="18"/>
              </w:rPr>
            </w:pPr>
            <w:r>
              <w:rPr>
                <w:rFonts w:hint="eastAsia"/>
                <w:sz w:val="18"/>
                <w:szCs w:val="18"/>
              </w:rPr>
              <w:t>危险化学品企业</w:t>
            </w:r>
          </w:p>
        </w:tc>
        <w:tc>
          <w:tcPr>
            <w:tcW w:w="1417" w:type="dxa"/>
            <w:vAlign w:val="bottom"/>
          </w:tcPr>
          <w:p>
            <w:pPr>
              <w:jc w:val="center"/>
              <w:rPr>
                <w:sz w:val="24"/>
                <w:szCs w:val="24"/>
              </w:rPr>
            </w:pPr>
            <w:r>
              <w:rPr>
                <w:rFonts w:hint="eastAsia"/>
              </w:rPr>
              <w:t>300</w:t>
            </w:r>
          </w:p>
        </w:tc>
        <w:tc>
          <w:tcPr>
            <w:tcW w:w="1843" w:type="dxa"/>
            <w:vAlign w:val="bottom"/>
          </w:tcPr>
          <w:p>
            <w:pPr>
              <w:jc w:val="center"/>
            </w:pPr>
            <w:r>
              <w:rPr>
                <w:rFonts w:hint="eastAsia"/>
              </w:rPr>
              <w:t>16</w:t>
            </w:r>
          </w:p>
        </w:tc>
        <w:tc>
          <w:tcPr>
            <w:tcW w:w="1843" w:type="dxa"/>
            <w:vAlign w:val="bottom"/>
          </w:tcPr>
          <w:p>
            <w:pPr>
              <w:jc w:val="center"/>
            </w:pPr>
            <w:r>
              <w:rPr>
                <w:rFonts w:hint="eastAsia"/>
              </w:rPr>
              <w:t>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4</w:t>
            </w:r>
          </w:p>
        </w:tc>
        <w:tc>
          <w:tcPr>
            <w:tcW w:w="2977" w:type="dxa"/>
            <w:vAlign w:val="center"/>
          </w:tcPr>
          <w:p>
            <w:pPr>
              <w:jc w:val="center"/>
              <w:rPr>
                <w:sz w:val="18"/>
                <w:szCs w:val="18"/>
              </w:rPr>
            </w:pPr>
            <w:r>
              <w:rPr>
                <w:rFonts w:hint="eastAsia"/>
                <w:sz w:val="18"/>
                <w:szCs w:val="18"/>
              </w:rPr>
              <w:t>工贸企业</w:t>
            </w:r>
          </w:p>
        </w:tc>
        <w:tc>
          <w:tcPr>
            <w:tcW w:w="1417" w:type="dxa"/>
            <w:vAlign w:val="bottom"/>
          </w:tcPr>
          <w:p>
            <w:pPr>
              <w:jc w:val="center"/>
              <w:rPr>
                <w:sz w:val="24"/>
                <w:szCs w:val="24"/>
              </w:rPr>
            </w:pPr>
            <w:r>
              <w:rPr>
                <w:rFonts w:hint="eastAsia"/>
              </w:rPr>
              <w:t>4000</w:t>
            </w:r>
          </w:p>
        </w:tc>
        <w:tc>
          <w:tcPr>
            <w:tcW w:w="1843" w:type="dxa"/>
            <w:vAlign w:val="bottom"/>
          </w:tcPr>
          <w:p>
            <w:pPr>
              <w:jc w:val="center"/>
            </w:pPr>
            <w:r>
              <w:rPr>
                <w:rFonts w:hint="eastAsia"/>
              </w:rPr>
              <w:t>53</w:t>
            </w:r>
          </w:p>
        </w:tc>
        <w:tc>
          <w:tcPr>
            <w:tcW w:w="1843" w:type="dxa"/>
            <w:vAlign w:val="bottom"/>
          </w:tcPr>
          <w:p>
            <w:pPr>
              <w:jc w:val="center"/>
            </w:pPr>
            <w:r>
              <w:rPr>
                <w:rFonts w:hint="eastAsia"/>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5</w:t>
            </w:r>
          </w:p>
        </w:tc>
        <w:tc>
          <w:tcPr>
            <w:tcW w:w="2977" w:type="dxa"/>
            <w:vAlign w:val="center"/>
          </w:tcPr>
          <w:p>
            <w:pPr>
              <w:jc w:val="center"/>
              <w:rPr>
                <w:sz w:val="18"/>
                <w:szCs w:val="18"/>
              </w:rPr>
            </w:pPr>
            <w:r>
              <w:rPr>
                <w:rFonts w:hint="eastAsia"/>
                <w:sz w:val="18"/>
                <w:szCs w:val="18"/>
              </w:rPr>
              <w:t>特种设备使用单位</w:t>
            </w:r>
          </w:p>
        </w:tc>
        <w:tc>
          <w:tcPr>
            <w:tcW w:w="1417" w:type="dxa"/>
            <w:vAlign w:val="bottom"/>
          </w:tcPr>
          <w:p>
            <w:pPr>
              <w:jc w:val="center"/>
              <w:rPr>
                <w:sz w:val="24"/>
                <w:szCs w:val="24"/>
              </w:rPr>
            </w:pPr>
            <w:r>
              <w:rPr>
                <w:rFonts w:hint="eastAsia"/>
              </w:rPr>
              <w:t>2000</w:t>
            </w:r>
          </w:p>
        </w:tc>
        <w:tc>
          <w:tcPr>
            <w:tcW w:w="1843" w:type="dxa"/>
            <w:vAlign w:val="bottom"/>
          </w:tcPr>
          <w:p>
            <w:pPr>
              <w:jc w:val="center"/>
            </w:pPr>
            <w:r>
              <w:rPr>
                <w:rFonts w:hint="eastAsia"/>
              </w:rPr>
              <w:t>22</w:t>
            </w:r>
          </w:p>
        </w:tc>
        <w:tc>
          <w:tcPr>
            <w:tcW w:w="1843" w:type="dxa"/>
            <w:vAlign w:val="bottom"/>
          </w:tcPr>
          <w:p>
            <w:pPr>
              <w:jc w:val="center"/>
            </w:pPr>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6</w:t>
            </w:r>
          </w:p>
        </w:tc>
        <w:tc>
          <w:tcPr>
            <w:tcW w:w="2977" w:type="dxa"/>
            <w:vAlign w:val="center"/>
          </w:tcPr>
          <w:p>
            <w:pPr>
              <w:jc w:val="center"/>
              <w:rPr>
                <w:sz w:val="18"/>
                <w:szCs w:val="18"/>
              </w:rPr>
            </w:pPr>
            <w:r>
              <w:rPr>
                <w:rFonts w:hint="eastAsia"/>
                <w:sz w:val="18"/>
                <w:szCs w:val="18"/>
              </w:rPr>
              <w:t>矿山</w:t>
            </w:r>
          </w:p>
        </w:tc>
        <w:tc>
          <w:tcPr>
            <w:tcW w:w="1417" w:type="dxa"/>
            <w:vAlign w:val="bottom"/>
          </w:tcPr>
          <w:p>
            <w:pPr>
              <w:jc w:val="center"/>
              <w:rPr>
                <w:sz w:val="24"/>
                <w:szCs w:val="24"/>
              </w:rPr>
            </w:pPr>
            <w:r>
              <w:rPr>
                <w:rFonts w:hint="eastAsia"/>
              </w:rPr>
              <w:t>1</w:t>
            </w:r>
          </w:p>
        </w:tc>
        <w:tc>
          <w:tcPr>
            <w:tcW w:w="1843" w:type="dxa"/>
            <w:vAlign w:val="bottom"/>
          </w:tcPr>
          <w:p>
            <w:pPr>
              <w:jc w:val="center"/>
            </w:pPr>
            <w:r>
              <w:rPr>
                <w:rFonts w:hint="eastAsia"/>
              </w:rPr>
              <w:t>1</w:t>
            </w:r>
          </w:p>
        </w:tc>
        <w:tc>
          <w:tcPr>
            <w:tcW w:w="1843" w:type="dxa"/>
            <w:vAlign w:val="bottom"/>
          </w:tcPr>
          <w:p>
            <w:pPr>
              <w:jc w:val="center"/>
            </w:pPr>
            <w:r>
              <w:rPr>
                <w:rFonts w:hint="eastAsi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7</w:t>
            </w:r>
          </w:p>
        </w:tc>
        <w:tc>
          <w:tcPr>
            <w:tcW w:w="2977" w:type="dxa"/>
            <w:vAlign w:val="center"/>
          </w:tcPr>
          <w:p>
            <w:pPr>
              <w:jc w:val="center"/>
              <w:rPr>
                <w:sz w:val="18"/>
                <w:szCs w:val="18"/>
              </w:rPr>
            </w:pPr>
            <w:r>
              <w:rPr>
                <w:rFonts w:hint="eastAsia"/>
                <w:sz w:val="18"/>
                <w:szCs w:val="18"/>
              </w:rPr>
              <w:t>烟花爆竹批发或经营单位</w:t>
            </w:r>
          </w:p>
        </w:tc>
        <w:tc>
          <w:tcPr>
            <w:tcW w:w="1417" w:type="dxa"/>
            <w:vAlign w:val="bottom"/>
          </w:tcPr>
          <w:p>
            <w:pPr>
              <w:jc w:val="center"/>
              <w:rPr>
                <w:sz w:val="24"/>
                <w:szCs w:val="24"/>
              </w:rPr>
            </w:pPr>
            <w:r>
              <w:rPr>
                <w:rFonts w:hint="eastAsia"/>
              </w:rPr>
              <w:t>16</w:t>
            </w:r>
          </w:p>
        </w:tc>
        <w:tc>
          <w:tcPr>
            <w:tcW w:w="1843" w:type="dxa"/>
            <w:vAlign w:val="bottom"/>
          </w:tcPr>
          <w:p>
            <w:pPr>
              <w:jc w:val="center"/>
            </w:pPr>
            <w:r>
              <w:rPr>
                <w:rFonts w:hint="eastAsia"/>
              </w:rPr>
              <w:t>1</w:t>
            </w:r>
          </w:p>
        </w:tc>
        <w:tc>
          <w:tcPr>
            <w:tcW w:w="1843" w:type="dxa"/>
            <w:vAlign w:val="bottom"/>
          </w:tcPr>
          <w:p>
            <w:pPr>
              <w:jc w:val="center"/>
            </w:pPr>
            <w:r>
              <w:rPr>
                <w:rFonts w:hint="eastAsia"/>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8</w:t>
            </w:r>
          </w:p>
        </w:tc>
        <w:tc>
          <w:tcPr>
            <w:tcW w:w="2977" w:type="dxa"/>
            <w:vAlign w:val="center"/>
          </w:tcPr>
          <w:p>
            <w:pPr>
              <w:jc w:val="center"/>
              <w:rPr>
                <w:sz w:val="18"/>
                <w:szCs w:val="18"/>
              </w:rPr>
            </w:pPr>
            <w:r>
              <w:rPr>
                <w:rFonts w:hint="eastAsia"/>
                <w:sz w:val="18"/>
                <w:szCs w:val="18"/>
              </w:rPr>
              <w:t>建设工程</w:t>
            </w:r>
          </w:p>
        </w:tc>
        <w:tc>
          <w:tcPr>
            <w:tcW w:w="1417" w:type="dxa"/>
            <w:vAlign w:val="bottom"/>
          </w:tcPr>
          <w:p>
            <w:pPr>
              <w:jc w:val="center"/>
              <w:rPr>
                <w:sz w:val="24"/>
                <w:szCs w:val="24"/>
              </w:rPr>
            </w:pPr>
            <w:r>
              <w:rPr>
                <w:rFonts w:hint="eastAsia"/>
              </w:rPr>
              <w:t>137</w:t>
            </w:r>
          </w:p>
        </w:tc>
        <w:tc>
          <w:tcPr>
            <w:tcW w:w="1843" w:type="dxa"/>
            <w:vAlign w:val="bottom"/>
          </w:tcPr>
          <w:p>
            <w:pPr>
              <w:jc w:val="center"/>
            </w:pPr>
            <w:r>
              <w:rPr>
                <w:rFonts w:hint="eastAsia"/>
              </w:rPr>
              <w:t>2</w:t>
            </w:r>
          </w:p>
        </w:tc>
        <w:tc>
          <w:tcPr>
            <w:tcW w:w="1843" w:type="dxa"/>
            <w:vAlign w:val="bottom"/>
          </w:tcPr>
          <w:p>
            <w:pPr>
              <w:jc w:val="center"/>
            </w:pPr>
            <w:r>
              <w:rPr>
                <w:rFonts w:hint="eastAsia"/>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9</w:t>
            </w:r>
          </w:p>
        </w:tc>
        <w:tc>
          <w:tcPr>
            <w:tcW w:w="2977" w:type="dxa"/>
            <w:vAlign w:val="center"/>
          </w:tcPr>
          <w:p>
            <w:pPr>
              <w:jc w:val="center"/>
              <w:rPr>
                <w:sz w:val="18"/>
                <w:szCs w:val="18"/>
              </w:rPr>
            </w:pPr>
            <w:r>
              <w:rPr>
                <w:rFonts w:hint="eastAsia"/>
                <w:sz w:val="18"/>
                <w:szCs w:val="18"/>
              </w:rPr>
              <w:t>散装水泥生产企业</w:t>
            </w:r>
          </w:p>
        </w:tc>
        <w:tc>
          <w:tcPr>
            <w:tcW w:w="1417" w:type="dxa"/>
            <w:vAlign w:val="bottom"/>
          </w:tcPr>
          <w:p>
            <w:pPr>
              <w:jc w:val="center"/>
              <w:rPr>
                <w:sz w:val="24"/>
                <w:szCs w:val="24"/>
              </w:rPr>
            </w:pPr>
            <w:r>
              <w:rPr>
                <w:rFonts w:hint="eastAsia"/>
              </w:rPr>
              <w:t>17</w:t>
            </w:r>
          </w:p>
        </w:tc>
        <w:tc>
          <w:tcPr>
            <w:tcW w:w="1843" w:type="dxa"/>
            <w:vAlign w:val="bottom"/>
          </w:tcPr>
          <w:p>
            <w:pPr>
              <w:jc w:val="center"/>
            </w:pPr>
            <w:r>
              <w:rPr>
                <w:rFonts w:hint="eastAsia"/>
              </w:rPr>
              <w:t>1</w:t>
            </w:r>
          </w:p>
        </w:tc>
        <w:tc>
          <w:tcPr>
            <w:tcW w:w="1843" w:type="dxa"/>
            <w:vAlign w:val="bottom"/>
          </w:tcPr>
          <w:p>
            <w:pPr>
              <w:jc w:val="center"/>
            </w:pPr>
            <w:r>
              <w:rPr>
                <w:rFonts w:hint="eastAsia"/>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10</w:t>
            </w:r>
          </w:p>
        </w:tc>
        <w:tc>
          <w:tcPr>
            <w:tcW w:w="2977" w:type="dxa"/>
            <w:vAlign w:val="center"/>
          </w:tcPr>
          <w:p>
            <w:pPr>
              <w:jc w:val="center"/>
              <w:rPr>
                <w:sz w:val="18"/>
                <w:szCs w:val="18"/>
              </w:rPr>
            </w:pPr>
            <w:r>
              <w:rPr>
                <w:rFonts w:hint="eastAsia"/>
                <w:sz w:val="18"/>
                <w:szCs w:val="18"/>
              </w:rPr>
              <w:t>养老机构</w:t>
            </w:r>
          </w:p>
        </w:tc>
        <w:tc>
          <w:tcPr>
            <w:tcW w:w="1417" w:type="dxa"/>
            <w:vAlign w:val="bottom"/>
          </w:tcPr>
          <w:p>
            <w:pPr>
              <w:jc w:val="center"/>
              <w:rPr>
                <w:sz w:val="24"/>
                <w:szCs w:val="24"/>
              </w:rPr>
            </w:pPr>
            <w:r>
              <w:rPr>
                <w:rFonts w:hint="eastAsia"/>
              </w:rPr>
              <w:t>5</w:t>
            </w:r>
          </w:p>
        </w:tc>
        <w:tc>
          <w:tcPr>
            <w:tcW w:w="1843" w:type="dxa"/>
            <w:vAlign w:val="bottom"/>
          </w:tcPr>
          <w:p>
            <w:pPr>
              <w:jc w:val="center"/>
            </w:pPr>
            <w:r>
              <w:rPr>
                <w:rFonts w:hint="eastAsia"/>
              </w:rPr>
              <w:t>1</w:t>
            </w:r>
          </w:p>
        </w:tc>
        <w:tc>
          <w:tcPr>
            <w:tcW w:w="1843" w:type="dxa"/>
            <w:vAlign w:val="bottom"/>
          </w:tcPr>
          <w:p>
            <w:pPr>
              <w:jc w:val="center"/>
            </w:pPr>
            <w:r>
              <w:rPr>
                <w:rFonts w:hint="eastAsi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11</w:t>
            </w:r>
          </w:p>
        </w:tc>
        <w:tc>
          <w:tcPr>
            <w:tcW w:w="2977" w:type="dxa"/>
            <w:vAlign w:val="center"/>
          </w:tcPr>
          <w:p>
            <w:pPr>
              <w:jc w:val="center"/>
              <w:rPr>
                <w:sz w:val="18"/>
                <w:szCs w:val="18"/>
              </w:rPr>
            </w:pPr>
            <w:r>
              <w:rPr>
                <w:rFonts w:hint="eastAsia"/>
                <w:sz w:val="18"/>
                <w:szCs w:val="18"/>
              </w:rPr>
              <w:t>医疗机构</w:t>
            </w:r>
          </w:p>
        </w:tc>
        <w:tc>
          <w:tcPr>
            <w:tcW w:w="1417" w:type="dxa"/>
            <w:vAlign w:val="bottom"/>
          </w:tcPr>
          <w:p>
            <w:pPr>
              <w:jc w:val="center"/>
              <w:rPr>
                <w:sz w:val="24"/>
                <w:szCs w:val="24"/>
              </w:rPr>
            </w:pPr>
            <w:r>
              <w:rPr>
                <w:rFonts w:hint="eastAsia"/>
              </w:rPr>
              <w:t>241</w:t>
            </w:r>
          </w:p>
        </w:tc>
        <w:tc>
          <w:tcPr>
            <w:tcW w:w="1843" w:type="dxa"/>
            <w:vAlign w:val="bottom"/>
          </w:tcPr>
          <w:p>
            <w:pPr>
              <w:jc w:val="center"/>
            </w:pPr>
            <w:r>
              <w:rPr>
                <w:rFonts w:hint="eastAsia"/>
              </w:rPr>
              <w:t>5</w:t>
            </w:r>
          </w:p>
        </w:tc>
        <w:tc>
          <w:tcPr>
            <w:tcW w:w="1843" w:type="dxa"/>
            <w:vAlign w:val="bottom"/>
          </w:tcPr>
          <w:p>
            <w:pPr>
              <w:jc w:val="center"/>
            </w:pPr>
            <w:r>
              <w:rPr>
                <w:rFonts w:hint="eastAsia"/>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12</w:t>
            </w:r>
          </w:p>
        </w:tc>
        <w:tc>
          <w:tcPr>
            <w:tcW w:w="2977" w:type="dxa"/>
            <w:vAlign w:val="center"/>
          </w:tcPr>
          <w:p>
            <w:pPr>
              <w:jc w:val="center"/>
              <w:rPr>
                <w:sz w:val="18"/>
                <w:szCs w:val="18"/>
              </w:rPr>
            </w:pPr>
            <w:r>
              <w:rPr>
                <w:rFonts w:hint="eastAsia"/>
                <w:sz w:val="18"/>
                <w:szCs w:val="18"/>
              </w:rPr>
              <w:t>歌舞娱乐场所</w:t>
            </w:r>
          </w:p>
        </w:tc>
        <w:tc>
          <w:tcPr>
            <w:tcW w:w="1417" w:type="dxa"/>
            <w:vAlign w:val="bottom"/>
          </w:tcPr>
          <w:p>
            <w:pPr>
              <w:jc w:val="center"/>
              <w:rPr>
                <w:sz w:val="24"/>
                <w:szCs w:val="24"/>
              </w:rPr>
            </w:pPr>
            <w:r>
              <w:rPr>
                <w:rFonts w:hint="eastAsia"/>
              </w:rPr>
              <w:t>29</w:t>
            </w:r>
          </w:p>
        </w:tc>
        <w:tc>
          <w:tcPr>
            <w:tcW w:w="1843" w:type="dxa"/>
            <w:vAlign w:val="bottom"/>
          </w:tcPr>
          <w:p>
            <w:pPr>
              <w:jc w:val="center"/>
            </w:pPr>
            <w:r>
              <w:rPr>
                <w:rFonts w:hint="eastAsia"/>
              </w:rPr>
              <w:t>2</w:t>
            </w:r>
          </w:p>
        </w:tc>
        <w:tc>
          <w:tcPr>
            <w:tcW w:w="1843" w:type="dxa"/>
            <w:vAlign w:val="bottom"/>
          </w:tcPr>
          <w:p>
            <w:pPr>
              <w:jc w:val="center"/>
            </w:pPr>
            <w:r>
              <w:rPr>
                <w:rFonts w:hint="eastAsia"/>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13</w:t>
            </w:r>
          </w:p>
        </w:tc>
        <w:tc>
          <w:tcPr>
            <w:tcW w:w="2977" w:type="dxa"/>
            <w:vAlign w:val="center"/>
          </w:tcPr>
          <w:p>
            <w:pPr>
              <w:jc w:val="center"/>
              <w:rPr>
                <w:sz w:val="18"/>
                <w:szCs w:val="18"/>
              </w:rPr>
            </w:pPr>
            <w:r>
              <w:rPr>
                <w:rFonts w:hint="eastAsia"/>
                <w:sz w:val="18"/>
                <w:szCs w:val="18"/>
              </w:rPr>
              <w:t>医保定点零售药店</w:t>
            </w:r>
          </w:p>
        </w:tc>
        <w:tc>
          <w:tcPr>
            <w:tcW w:w="1417" w:type="dxa"/>
            <w:vAlign w:val="bottom"/>
          </w:tcPr>
          <w:p>
            <w:pPr>
              <w:jc w:val="center"/>
              <w:rPr>
                <w:sz w:val="24"/>
                <w:szCs w:val="24"/>
              </w:rPr>
            </w:pPr>
            <w:r>
              <w:rPr>
                <w:rFonts w:hint="eastAsia"/>
              </w:rPr>
              <w:t>66</w:t>
            </w:r>
          </w:p>
        </w:tc>
        <w:tc>
          <w:tcPr>
            <w:tcW w:w="1843" w:type="dxa"/>
            <w:vAlign w:val="bottom"/>
          </w:tcPr>
          <w:p>
            <w:pPr>
              <w:jc w:val="center"/>
            </w:pPr>
            <w:r>
              <w:rPr>
                <w:rFonts w:hint="eastAsia"/>
              </w:rPr>
              <w:t>2</w:t>
            </w:r>
          </w:p>
        </w:tc>
        <w:tc>
          <w:tcPr>
            <w:tcW w:w="1843" w:type="dxa"/>
            <w:vAlign w:val="bottom"/>
          </w:tcPr>
          <w:p>
            <w:pPr>
              <w:jc w:val="center"/>
            </w:pPr>
            <w:r>
              <w:rPr>
                <w:rFonts w:hint="eastAsia"/>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14</w:t>
            </w:r>
          </w:p>
        </w:tc>
        <w:tc>
          <w:tcPr>
            <w:tcW w:w="2977" w:type="dxa"/>
            <w:vAlign w:val="center"/>
          </w:tcPr>
          <w:p>
            <w:pPr>
              <w:jc w:val="center"/>
              <w:rPr>
                <w:sz w:val="18"/>
                <w:szCs w:val="18"/>
              </w:rPr>
            </w:pPr>
            <w:r>
              <w:rPr>
                <w:rFonts w:hint="eastAsia"/>
                <w:sz w:val="18"/>
                <w:szCs w:val="18"/>
              </w:rPr>
              <w:t>排放污染物企业</w:t>
            </w:r>
          </w:p>
        </w:tc>
        <w:tc>
          <w:tcPr>
            <w:tcW w:w="1417" w:type="dxa"/>
            <w:vAlign w:val="bottom"/>
          </w:tcPr>
          <w:p>
            <w:pPr>
              <w:jc w:val="center"/>
              <w:rPr>
                <w:sz w:val="24"/>
                <w:szCs w:val="24"/>
              </w:rPr>
            </w:pPr>
            <w:r>
              <w:rPr>
                <w:rFonts w:hint="eastAsia"/>
              </w:rPr>
              <w:t>800</w:t>
            </w:r>
          </w:p>
        </w:tc>
        <w:tc>
          <w:tcPr>
            <w:tcW w:w="1843" w:type="dxa"/>
            <w:vAlign w:val="bottom"/>
          </w:tcPr>
          <w:p>
            <w:pPr>
              <w:jc w:val="center"/>
            </w:pPr>
            <w:r>
              <w:rPr>
                <w:rFonts w:hint="eastAsia"/>
              </w:rPr>
              <w:t>23</w:t>
            </w:r>
          </w:p>
        </w:tc>
        <w:tc>
          <w:tcPr>
            <w:tcW w:w="1843" w:type="dxa"/>
            <w:vAlign w:val="bottom"/>
          </w:tcPr>
          <w:p>
            <w:pPr>
              <w:jc w:val="center"/>
            </w:pPr>
            <w:r>
              <w:rPr>
                <w:rFonts w:hint="eastAsia"/>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15</w:t>
            </w:r>
          </w:p>
        </w:tc>
        <w:tc>
          <w:tcPr>
            <w:tcW w:w="2977" w:type="dxa"/>
            <w:vAlign w:val="center"/>
          </w:tcPr>
          <w:p>
            <w:pPr>
              <w:jc w:val="center"/>
              <w:rPr>
                <w:sz w:val="18"/>
                <w:szCs w:val="18"/>
              </w:rPr>
            </w:pPr>
            <w:r>
              <w:rPr>
                <w:rFonts w:hint="eastAsia"/>
                <w:sz w:val="18"/>
                <w:szCs w:val="18"/>
              </w:rPr>
              <w:t>宗教团体</w:t>
            </w:r>
          </w:p>
        </w:tc>
        <w:tc>
          <w:tcPr>
            <w:tcW w:w="1417" w:type="dxa"/>
            <w:vAlign w:val="bottom"/>
          </w:tcPr>
          <w:p>
            <w:pPr>
              <w:jc w:val="center"/>
              <w:rPr>
                <w:sz w:val="24"/>
                <w:szCs w:val="24"/>
              </w:rPr>
            </w:pPr>
            <w:r>
              <w:rPr>
                <w:rFonts w:hint="eastAsia"/>
              </w:rPr>
              <w:t>4</w:t>
            </w:r>
          </w:p>
        </w:tc>
        <w:tc>
          <w:tcPr>
            <w:tcW w:w="1843" w:type="dxa"/>
            <w:vAlign w:val="bottom"/>
          </w:tcPr>
          <w:p>
            <w:pPr>
              <w:jc w:val="center"/>
            </w:pPr>
            <w:r>
              <w:rPr>
                <w:rFonts w:hint="eastAsia"/>
              </w:rPr>
              <w:t>1</w:t>
            </w:r>
          </w:p>
        </w:tc>
        <w:tc>
          <w:tcPr>
            <w:tcW w:w="1843" w:type="dxa"/>
            <w:vAlign w:val="bottom"/>
          </w:tcPr>
          <w:p>
            <w:pPr>
              <w:jc w:val="center"/>
            </w:pPr>
            <w:r>
              <w:rPr>
                <w:rFonts w:hint="eastAsia"/>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16</w:t>
            </w:r>
          </w:p>
        </w:tc>
        <w:tc>
          <w:tcPr>
            <w:tcW w:w="2977" w:type="dxa"/>
            <w:vAlign w:val="center"/>
          </w:tcPr>
          <w:p>
            <w:pPr>
              <w:jc w:val="center"/>
              <w:rPr>
                <w:sz w:val="18"/>
                <w:szCs w:val="18"/>
              </w:rPr>
            </w:pPr>
            <w:r>
              <w:rPr>
                <w:rFonts w:hint="eastAsia"/>
                <w:sz w:val="18"/>
                <w:szCs w:val="18"/>
              </w:rPr>
              <w:t>大型商超</w:t>
            </w:r>
          </w:p>
        </w:tc>
        <w:tc>
          <w:tcPr>
            <w:tcW w:w="1417" w:type="dxa"/>
            <w:vAlign w:val="bottom"/>
          </w:tcPr>
          <w:p>
            <w:pPr>
              <w:jc w:val="center"/>
              <w:rPr>
                <w:sz w:val="24"/>
                <w:szCs w:val="24"/>
              </w:rPr>
            </w:pPr>
            <w:r>
              <w:rPr>
                <w:rFonts w:hint="eastAsia"/>
              </w:rPr>
              <w:t>5</w:t>
            </w:r>
          </w:p>
        </w:tc>
        <w:tc>
          <w:tcPr>
            <w:tcW w:w="1843" w:type="dxa"/>
            <w:vAlign w:val="bottom"/>
          </w:tcPr>
          <w:p>
            <w:pPr>
              <w:jc w:val="center"/>
            </w:pPr>
            <w:r>
              <w:rPr>
                <w:rFonts w:hint="eastAsia"/>
              </w:rPr>
              <w:t>1</w:t>
            </w:r>
          </w:p>
        </w:tc>
        <w:tc>
          <w:tcPr>
            <w:tcW w:w="1843" w:type="dxa"/>
            <w:vAlign w:val="bottom"/>
          </w:tcPr>
          <w:p>
            <w:pPr>
              <w:jc w:val="center"/>
            </w:pPr>
            <w:r>
              <w:rPr>
                <w:rFonts w:hint="eastAsi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17</w:t>
            </w:r>
          </w:p>
        </w:tc>
        <w:tc>
          <w:tcPr>
            <w:tcW w:w="2977" w:type="dxa"/>
            <w:vAlign w:val="center"/>
          </w:tcPr>
          <w:p>
            <w:pPr>
              <w:jc w:val="center"/>
              <w:rPr>
                <w:sz w:val="18"/>
                <w:szCs w:val="18"/>
              </w:rPr>
            </w:pPr>
            <w:r>
              <w:rPr>
                <w:rFonts w:hint="eastAsia"/>
                <w:sz w:val="18"/>
                <w:szCs w:val="18"/>
              </w:rPr>
              <w:t>校外培训机构</w:t>
            </w:r>
          </w:p>
        </w:tc>
        <w:tc>
          <w:tcPr>
            <w:tcW w:w="1417" w:type="dxa"/>
            <w:vAlign w:val="bottom"/>
          </w:tcPr>
          <w:p>
            <w:pPr>
              <w:jc w:val="center"/>
              <w:rPr>
                <w:sz w:val="24"/>
                <w:szCs w:val="24"/>
              </w:rPr>
            </w:pPr>
            <w:r>
              <w:rPr>
                <w:rFonts w:hint="eastAsia"/>
              </w:rPr>
              <w:t>380</w:t>
            </w:r>
          </w:p>
        </w:tc>
        <w:tc>
          <w:tcPr>
            <w:tcW w:w="1843" w:type="dxa"/>
            <w:vAlign w:val="bottom"/>
          </w:tcPr>
          <w:p>
            <w:pPr>
              <w:jc w:val="center"/>
            </w:pPr>
            <w:r>
              <w:rPr>
                <w:rFonts w:hint="eastAsia"/>
              </w:rPr>
              <w:t>15</w:t>
            </w:r>
          </w:p>
        </w:tc>
        <w:tc>
          <w:tcPr>
            <w:tcW w:w="1843" w:type="dxa"/>
            <w:vAlign w:val="bottom"/>
          </w:tcPr>
          <w:p>
            <w:pPr>
              <w:jc w:val="center"/>
            </w:pPr>
            <w:r>
              <w:rPr>
                <w:rFonts w:hint="eastAsia"/>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18</w:t>
            </w:r>
          </w:p>
        </w:tc>
        <w:tc>
          <w:tcPr>
            <w:tcW w:w="2977" w:type="dxa"/>
            <w:vAlign w:val="center"/>
          </w:tcPr>
          <w:p>
            <w:pPr>
              <w:jc w:val="center"/>
              <w:rPr>
                <w:sz w:val="18"/>
                <w:szCs w:val="18"/>
              </w:rPr>
            </w:pPr>
            <w:r>
              <w:rPr>
                <w:rFonts w:hint="eastAsia"/>
                <w:sz w:val="18"/>
                <w:szCs w:val="18"/>
              </w:rPr>
              <w:t>房产中介机构</w:t>
            </w:r>
          </w:p>
        </w:tc>
        <w:tc>
          <w:tcPr>
            <w:tcW w:w="1417" w:type="dxa"/>
            <w:vAlign w:val="bottom"/>
          </w:tcPr>
          <w:p>
            <w:pPr>
              <w:jc w:val="center"/>
              <w:rPr>
                <w:sz w:val="24"/>
                <w:szCs w:val="24"/>
              </w:rPr>
            </w:pPr>
            <w:r>
              <w:rPr>
                <w:rFonts w:hint="eastAsia"/>
              </w:rPr>
              <w:t>90</w:t>
            </w:r>
          </w:p>
        </w:tc>
        <w:tc>
          <w:tcPr>
            <w:tcW w:w="1843" w:type="dxa"/>
            <w:vAlign w:val="bottom"/>
          </w:tcPr>
          <w:p>
            <w:pPr>
              <w:jc w:val="center"/>
            </w:pPr>
            <w:r>
              <w:rPr>
                <w:rFonts w:hint="eastAsia"/>
              </w:rPr>
              <w:t>1</w:t>
            </w:r>
          </w:p>
        </w:tc>
        <w:tc>
          <w:tcPr>
            <w:tcW w:w="1843" w:type="dxa"/>
            <w:vAlign w:val="bottom"/>
          </w:tcPr>
          <w:p>
            <w:pPr>
              <w:jc w:val="center"/>
            </w:pPr>
            <w:r>
              <w:rPr>
                <w:rFonts w:hint="eastAsia"/>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19</w:t>
            </w:r>
          </w:p>
        </w:tc>
        <w:tc>
          <w:tcPr>
            <w:tcW w:w="2977" w:type="dxa"/>
            <w:vAlign w:val="center"/>
          </w:tcPr>
          <w:p>
            <w:pPr>
              <w:jc w:val="center"/>
              <w:rPr>
                <w:sz w:val="18"/>
                <w:szCs w:val="18"/>
              </w:rPr>
            </w:pPr>
            <w:r>
              <w:rPr>
                <w:rFonts w:hint="eastAsia"/>
                <w:sz w:val="18"/>
                <w:szCs w:val="18"/>
              </w:rPr>
              <w:t>二次供水单位</w:t>
            </w:r>
          </w:p>
        </w:tc>
        <w:tc>
          <w:tcPr>
            <w:tcW w:w="1417" w:type="dxa"/>
            <w:vAlign w:val="bottom"/>
          </w:tcPr>
          <w:p>
            <w:pPr>
              <w:jc w:val="center"/>
              <w:rPr>
                <w:sz w:val="24"/>
                <w:szCs w:val="24"/>
              </w:rPr>
            </w:pPr>
            <w:r>
              <w:rPr>
                <w:rFonts w:hint="eastAsia"/>
              </w:rPr>
              <w:t>179</w:t>
            </w:r>
          </w:p>
        </w:tc>
        <w:tc>
          <w:tcPr>
            <w:tcW w:w="1843" w:type="dxa"/>
            <w:vAlign w:val="bottom"/>
          </w:tcPr>
          <w:p>
            <w:pPr>
              <w:jc w:val="center"/>
            </w:pPr>
            <w:r>
              <w:rPr>
                <w:rFonts w:hint="eastAsia"/>
              </w:rPr>
              <w:t>2</w:t>
            </w:r>
          </w:p>
        </w:tc>
        <w:tc>
          <w:tcPr>
            <w:tcW w:w="1843" w:type="dxa"/>
            <w:vAlign w:val="bottom"/>
          </w:tcPr>
          <w:p>
            <w:pPr>
              <w:jc w:val="center"/>
            </w:pPr>
            <w:r>
              <w:rPr>
                <w:rFonts w:hint="eastAsia"/>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20</w:t>
            </w:r>
          </w:p>
        </w:tc>
        <w:tc>
          <w:tcPr>
            <w:tcW w:w="2977" w:type="dxa"/>
            <w:vAlign w:val="center"/>
          </w:tcPr>
          <w:p>
            <w:pPr>
              <w:jc w:val="center"/>
              <w:rPr>
                <w:sz w:val="18"/>
                <w:szCs w:val="18"/>
              </w:rPr>
            </w:pPr>
            <w:r>
              <w:rPr>
                <w:rFonts w:hint="eastAsia"/>
                <w:sz w:val="18"/>
                <w:szCs w:val="18"/>
              </w:rPr>
              <w:t>人防工程</w:t>
            </w:r>
          </w:p>
        </w:tc>
        <w:tc>
          <w:tcPr>
            <w:tcW w:w="1417" w:type="dxa"/>
            <w:vAlign w:val="bottom"/>
          </w:tcPr>
          <w:p>
            <w:pPr>
              <w:jc w:val="center"/>
              <w:rPr>
                <w:sz w:val="24"/>
                <w:szCs w:val="24"/>
              </w:rPr>
            </w:pPr>
            <w:r>
              <w:rPr>
                <w:rFonts w:hint="eastAsia"/>
              </w:rPr>
              <w:t>200</w:t>
            </w:r>
          </w:p>
        </w:tc>
        <w:tc>
          <w:tcPr>
            <w:tcW w:w="1843" w:type="dxa"/>
            <w:vAlign w:val="bottom"/>
          </w:tcPr>
          <w:p>
            <w:pPr>
              <w:jc w:val="center"/>
            </w:pPr>
            <w:r>
              <w:rPr>
                <w:rFonts w:hint="eastAsia"/>
              </w:rPr>
              <w:t>13</w:t>
            </w:r>
          </w:p>
        </w:tc>
        <w:tc>
          <w:tcPr>
            <w:tcW w:w="1843" w:type="dxa"/>
            <w:vAlign w:val="bottom"/>
          </w:tcPr>
          <w:p>
            <w:pPr>
              <w:jc w:val="center"/>
            </w:pPr>
            <w:r>
              <w:rPr>
                <w:rFonts w:hint="eastAsia"/>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21</w:t>
            </w:r>
          </w:p>
        </w:tc>
        <w:tc>
          <w:tcPr>
            <w:tcW w:w="2977" w:type="dxa"/>
            <w:vAlign w:val="center"/>
          </w:tcPr>
          <w:p>
            <w:pPr>
              <w:jc w:val="center"/>
              <w:rPr>
                <w:sz w:val="18"/>
                <w:szCs w:val="18"/>
              </w:rPr>
            </w:pPr>
            <w:r>
              <w:rPr>
                <w:rFonts w:hint="eastAsia"/>
                <w:sz w:val="18"/>
                <w:szCs w:val="18"/>
              </w:rPr>
              <w:t>律师事务所</w:t>
            </w:r>
          </w:p>
        </w:tc>
        <w:tc>
          <w:tcPr>
            <w:tcW w:w="1417" w:type="dxa"/>
            <w:vAlign w:val="bottom"/>
          </w:tcPr>
          <w:p>
            <w:pPr>
              <w:jc w:val="center"/>
              <w:rPr>
                <w:sz w:val="24"/>
                <w:szCs w:val="24"/>
              </w:rPr>
            </w:pPr>
            <w:r>
              <w:rPr>
                <w:rFonts w:hint="eastAsia"/>
              </w:rPr>
              <w:t>11</w:t>
            </w:r>
          </w:p>
        </w:tc>
        <w:tc>
          <w:tcPr>
            <w:tcW w:w="1843" w:type="dxa"/>
            <w:vAlign w:val="bottom"/>
          </w:tcPr>
          <w:p>
            <w:pPr>
              <w:jc w:val="center"/>
            </w:pPr>
            <w:r>
              <w:rPr>
                <w:rFonts w:hint="eastAsia"/>
              </w:rPr>
              <w:t>1</w:t>
            </w:r>
          </w:p>
        </w:tc>
        <w:tc>
          <w:tcPr>
            <w:tcW w:w="1843" w:type="dxa"/>
            <w:vAlign w:val="bottom"/>
          </w:tcPr>
          <w:p>
            <w:pPr>
              <w:jc w:val="center"/>
            </w:pPr>
            <w:r>
              <w:rPr>
                <w:rFonts w:hint="eastAsia"/>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22</w:t>
            </w:r>
          </w:p>
        </w:tc>
        <w:tc>
          <w:tcPr>
            <w:tcW w:w="2977" w:type="dxa"/>
            <w:vAlign w:val="center"/>
          </w:tcPr>
          <w:p>
            <w:pPr>
              <w:jc w:val="center"/>
              <w:rPr>
                <w:sz w:val="18"/>
                <w:szCs w:val="18"/>
              </w:rPr>
            </w:pPr>
            <w:r>
              <w:rPr>
                <w:rFonts w:hint="eastAsia"/>
                <w:sz w:val="18"/>
                <w:szCs w:val="18"/>
              </w:rPr>
              <w:t>行政事业单位</w:t>
            </w:r>
          </w:p>
        </w:tc>
        <w:tc>
          <w:tcPr>
            <w:tcW w:w="1417" w:type="dxa"/>
            <w:vAlign w:val="bottom"/>
          </w:tcPr>
          <w:p>
            <w:pPr>
              <w:jc w:val="center"/>
              <w:rPr>
                <w:sz w:val="24"/>
                <w:szCs w:val="24"/>
              </w:rPr>
            </w:pPr>
            <w:r>
              <w:rPr>
                <w:rFonts w:hint="eastAsia"/>
              </w:rPr>
              <w:t>74</w:t>
            </w:r>
          </w:p>
        </w:tc>
        <w:tc>
          <w:tcPr>
            <w:tcW w:w="1843" w:type="dxa"/>
            <w:vAlign w:val="bottom"/>
          </w:tcPr>
          <w:p>
            <w:pPr>
              <w:jc w:val="center"/>
            </w:pPr>
            <w:r>
              <w:rPr>
                <w:rFonts w:hint="eastAsia"/>
              </w:rPr>
              <w:t>1</w:t>
            </w:r>
          </w:p>
        </w:tc>
        <w:tc>
          <w:tcPr>
            <w:tcW w:w="1843" w:type="dxa"/>
            <w:vAlign w:val="bottom"/>
          </w:tcPr>
          <w:p>
            <w:pPr>
              <w:jc w:val="center"/>
            </w:pPr>
            <w:r>
              <w:rPr>
                <w:rFonts w:hint="eastAsi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23</w:t>
            </w:r>
          </w:p>
        </w:tc>
        <w:tc>
          <w:tcPr>
            <w:tcW w:w="2977" w:type="dxa"/>
            <w:vAlign w:val="center"/>
          </w:tcPr>
          <w:p>
            <w:pPr>
              <w:jc w:val="center"/>
              <w:rPr>
                <w:sz w:val="18"/>
                <w:szCs w:val="18"/>
              </w:rPr>
            </w:pPr>
            <w:r>
              <w:rPr>
                <w:rFonts w:hint="eastAsia"/>
                <w:sz w:val="18"/>
                <w:szCs w:val="18"/>
              </w:rPr>
              <w:t>检验检测机构</w:t>
            </w:r>
          </w:p>
        </w:tc>
        <w:tc>
          <w:tcPr>
            <w:tcW w:w="1417" w:type="dxa"/>
            <w:vAlign w:val="bottom"/>
          </w:tcPr>
          <w:p>
            <w:pPr>
              <w:jc w:val="center"/>
              <w:rPr>
                <w:sz w:val="24"/>
                <w:szCs w:val="24"/>
              </w:rPr>
            </w:pPr>
            <w:r>
              <w:rPr>
                <w:rFonts w:hint="eastAsia"/>
              </w:rPr>
              <w:t>35</w:t>
            </w:r>
          </w:p>
        </w:tc>
        <w:tc>
          <w:tcPr>
            <w:tcW w:w="1843" w:type="dxa"/>
            <w:vAlign w:val="bottom"/>
          </w:tcPr>
          <w:p>
            <w:pPr>
              <w:jc w:val="center"/>
            </w:pPr>
            <w:r>
              <w:rPr>
                <w:rFonts w:hint="eastAsia"/>
              </w:rPr>
              <w:t>1</w:t>
            </w:r>
          </w:p>
        </w:tc>
        <w:tc>
          <w:tcPr>
            <w:tcW w:w="1843" w:type="dxa"/>
            <w:vAlign w:val="bottom"/>
          </w:tcPr>
          <w:p>
            <w:pPr>
              <w:jc w:val="center"/>
            </w:pPr>
            <w:r>
              <w:rPr>
                <w:rFonts w:hint="eastAsia"/>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24</w:t>
            </w:r>
          </w:p>
        </w:tc>
        <w:tc>
          <w:tcPr>
            <w:tcW w:w="2977" w:type="dxa"/>
            <w:vAlign w:val="center"/>
          </w:tcPr>
          <w:p>
            <w:pPr>
              <w:jc w:val="center"/>
              <w:rPr>
                <w:sz w:val="18"/>
                <w:szCs w:val="18"/>
              </w:rPr>
            </w:pPr>
            <w:r>
              <w:rPr>
                <w:rFonts w:hint="eastAsia"/>
                <w:sz w:val="18"/>
                <w:szCs w:val="18"/>
              </w:rPr>
              <w:t>游泳场所</w:t>
            </w:r>
          </w:p>
        </w:tc>
        <w:tc>
          <w:tcPr>
            <w:tcW w:w="1417" w:type="dxa"/>
            <w:vAlign w:val="bottom"/>
          </w:tcPr>
          <w:p>
            <w:pPr>
              <w:jc w:val="center"/>
              <w:rPr>
                <w:sz w:val="24"/>
                <w:szCs w:val="24"/>
              </w:rPr>
            </w:pPr>
            <w:r>
              <w:rPr>
                <w:rFonts w:hint="eastAsia"/>
              </w:rPr>
              <w:t>16</w:t>
            </w:r>
          </w:p>
        </w:tc>
        <w:tc>
          <w:tcPr>
            <w:tcW w:w="1843" w:type="dxa"/>
            <w:vAlign w:val="bottom"/>
          </w:tcPr>
          <w:p>
            <w:pPr>
              <w:jc w:val="center"/>
            </w:pPr>
            <w:r>
              <w:rPr>
                <w:rFonts w:hint="eastAsia"/>
              </w:rPr>
              <w:t>1</w:t>
            </w:r>
          </w:p>
        </w:tc>
        <w:tc>
          <w:tcPr>
            <w:tcW w:w="1843" w:type="dxa"/>
            <w:vAlign w:val="bottom"/>
          </w:tcPr>
          <w:p>
            <w:pPr>
              <w:jc w:val="center"/>
            </w:pPr>
            <w:r>
              <w:rPr>
                <w:rFonts w:hint="eastAsia"/>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25</w:t>
            </w:r>
          </w:p>
        </w:tc>
        <w:tc>
          <w:tcPr>
            <w:tcW w:w="2977" w:type="dxa"/>
            <w:vAlign w:val="center"/>
          </w:tcPr>
          <w:p>
            <w:pPr>
              <w:jc w:val="center"/>
              <w:rPr>
                <w:sz w:val="18"/>
                <w:szCs w:val="18"/>
              </w:rPr>
            </w:pPr>
            <w:r>
              <w:rPr>
                <w:rFonts w:hint="eastAsia"/>
                <w:sz w:val="18"/>
                <w:szCs w:val="18"/>
              </w:rPr>
              <w:t>旅馆业</w:t>
            </w:r>
          </w:p>
        </w:tc>
        <w:tc>
          <w:tcPr>
            <w:tcW w:w="1417" w:type="dxa"/>
            <w:vAlign w:val="bottom"/>
          </w:tcPr>
          <w:p>
            <w:pPr>
              <w:jc w:val="center"/>
              <w:rPr>
                <w:sz w:val="24"/>
                <w:szCs w:val="24"/>
              </w:rPr>
            </w:pPr>
            <w:r>
              <w:rPr>
                <w:rFonts w:hint="eastAsia"/>
              </w:rPr>
              <w:t>261</w:t>
            </w:r>
          </w:p>
        </w:tc>
        <w:tc>
          <w:tcPr>
            <w:tcW w:w="1843" w:type="dxa"/>
            <w:vAlign w:val="bottom"/>
          </w:tcPr>
          <w:p>
            <w:pPr>
              <w:jc w:val="center"/>
            </w:pPr>
            <w:r>
              <w:rPr>
                <w:rFonts w:hint="eastAsia"/>
              </w:rPr>
              <w:t>3</w:t>
            </w:r>
          </w:p>
        </w:tc>
        <w:tc>
          <w:tcPr>
            <w:tcW w:w="1843" w:type="dxa"/>
            <w:vAlign w:val="bottom"/>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26</w:t>
            </w:r>
          </w:p>
        </w:tc>
        <w:tc>
          <w:tcPr>
            <w:tcW w:w="2977" w:type="dxa"/>
            <w:vAlign w:val="center"/>
          </w:tcPr>
          <w:p>
            <w:pPr>
              <w:jc w:val="center"/>
              <w:rPr>
                <w:sz w:val="18"/>
                <w:szCs w:val="18"/>
              </w:rPr>
            </w:pPr>
            <w:r>
              <w:rPr>
                <w:rFonts w:hint="eastAsia"/>
                <w:sz w:val="18"/>
                <w:szCs w:val="18"/>
              </w:rPr>
              <w:t>互联网上网服务营业场所</w:t>
            </w:r>
          </w:p>
        </w:tc>
        <w:tc>
          <w:tcPr>
            <w:tcW w:w="1417" w:type="dxa"/>
            <w:vAlign w:val="bottom"/>
          </w:tcPr>
          <w:p>
            <w:pPr>
              <w:jc w:val="center"/>
              <w:rPr>
                <w:sz w:val="24"/>
                <w:szCs w:val="24"/>
              </w:rPr>
            </w:pPr>
            <w:r>
              <w:rPr>
                <w:rFonts w:hint="eastAsia"/>
              </w:rPr>
              <w:t>29</w:t>
            </w:r>
          </w:p>
        </w:tc>
        <w:tc>
          <w:tcPr>
            <w:tcW w:w="1843" w:type="dxa"/>
            <w:vAlign w:val="bottom"/>
          </w:tcPr>
          <w:p>
            <w:pPr>
              <w:jc w:val="center"/>
            </w:pPr>
            <w:r>
              <w:rPr>
                <w:rFonts w:hint="eastAsia"/>
              </w:rPr>
              <w:t>1</w:t>
            </w:r>
          </w:p>
        </w:tc>
        <w:tc>
          <w:tcPr>
            <w:tcW w:w="1843" w:type="dxa"/>
            <w:vAlign w:val="bottom"/>
          </w:tcPr>
          <w:p>
            <w:pPr>
              <w:jc w:val="center"/>
            </w:pPr>
            <w:r>
              <w:rPr>
                <w:rFonts w:hint="eastAsia"/>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27</w:t>
            </w:r>
          </w:p>
        </w:tc>
        <w:tc>
          <w:tcPr>
            <w:tcW w:w="2977" w:type="dxa"/>
            <w:vAlign w:val="center"/>
          </w:tcPr>
          <w:p>
            <w:pPr>
              <w:jc w:val="center"/>
              <w:rPr>
                <w:sz w:val="18"/>
                <w:szCs w:val="18"/>
              </w:rPr>
            </w:pPr>
            <w:r>
              <w:rPr>
                <w:rFonts w:hint="eastAsia"/>
                <w:sz w:val="18"/>
                <w:szCs w:val="18"/>
              </w:rPr>
              <w:t>重点用能单位</w:t>
            </w:r>
          </w:p>
        </w:tc>
        <w:tc>
          <w:tcPr>
            <w:tcW w:w="1417" w:type="dxa"/>
            <w:vAlign w:val="bottom"/>
          </w:tcPr>
          <w:p>
            <w:pPr>
              <w:jc w:val="center"/>
              <w:rPr>
                <w:sz w:val="24"/>
                <w:szCs w:val="24"/>
              </w:rPr>
            </w:pPr>
            <w:r>
              <w:rPr>
                <w:rFonts w:hint="eastAsia"/>
              </w:rPr>
              <w:t>50</w:t>
            </w:r>
          </w:p>
        </w:tc>
        <w:tc>
          <w:tcPr>
            <w:tcW w:w="1843" w:type="dxa"/>
            <w:vAlign w:val="bottom"/>
          </w:tcPr>
          <w:p>
            <w:pPr>
              <w:jc w:val="center"/>
            </w:pPr>
            <w:r>
              <w:rPr>
                <w:rFonts w:hint="eastAsia"/>
              </w:rPr>
              <w:t>1</w:t>
            </w:r>
          </w:p>
        </w:tc>
        <w:tc>
          <w:tcPr>
            <w:tcW w:w="1843" w:type="dxa"/>
            <w:vAlign w:val="bottom"/>
          </w:tcPr>
          <w:p>
            <w:pPr>
              <w:jc w:val="center"/>
            </w:pPr>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28</w:t>
            </w:r>
          </w:p>
        </w:tc>
        <w:tc>
          <w:tcPr>
            <w:tcW w:w="2977" w:type="dxa"/>
            <w:vAlign w:val="center"/>
          </w:tcPr>
          <w:p>
            <w:pPr>
              <w:jc w:val="center"/>
              <w:rPr>
                <w:sz w:val="18"/>
                <w:szCs w:val="18"/>
              </w:rPr>
            </w:pPr>
            <w:r>
              <w:rPr>
                <w:rFonts w:hint="eastAsia"/>
                <w:sz w:val="18"/>
                <w:szCs w:val="18"/>
              </w:rPr>
              <w:t>餐饮服务经营者（除学校、托幼机构、养老机构等食堂外）</w:t>
            </w:r>
          </w:p>
        </w:tc>
        <w:tc>
          <w:tcPr>
            <w:tcW w:w="1417" w:type="dxa"/>
            <w:vAlign w:val="bottom"/>
          </w:tcPr>
          <w:p>
            <w:pPr>
              <w:jc w:val="center"/>
              <w:rPr>
                <w:sz w:val="24"/>
                <w:szCs w:val="24"/>
              </w:rPr>
            </w:pPr>
            <w:r>
              <w:rPr>
                <w:rFonts w:hint="eastAsia"/>
              </w:rPr>
              <w:t>1748</w:t>
            </w:r>
          </w:p>
        </w:tc>
        <w:tc>
          <w:tcPr>
            <w:tcW w:w="1843" w:type="dxa"/>
            <w:vAlign w:val="bottom"/>
          </w:tcPr>
          <w:p>
            <w:pPr>
              <w:jc w:val="center"/>
            </w:pPr>
            <w:r>
              <w:rPr>
                <w:rFonts w:hint="eastAsia"/>
              </w:rPr>
              <w:t>36</w:t>
            </w:r>
          </w:p>
        </w:tc>
        <w:tc>
          <w:tcPr>
            <w:tcW w:w="1843" w:type="dxa"/>
            <w:vAlign w:val="bottom"/>
          </w:tcPr>
          <w:p>
            <w:pPr>
              <w:jc w:val="center"/>
            </w:pPr>
            <w:r>
              <w:rPr>
                <w:rFonts w:hint="eastAsia"/>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29</w:t>
            </w:r>
          </w:p>
        </w:tc>
        <w:tc>
          <w:tcPr>
            <w:tcW w:w="2977" w:type="dxa"/>
            <w:vAlign w:val="center"/>
          </w:tcPr>
          <w:p>
            <w:pPr>
              <w:jc w:val="center"/>
              <w:rPr>
                <w:sz w:val="18"/>
                <w:szCs w:val="18"/>
              </w:rPr>
            </w:pPr>
            <w:r>
              <w:rPr>
                <w:rFonts w:hint="eastAsia"/>
                <w:sz w:val="18"/>
                <w:szCs w:val="18"/>
              </w:rPr>
              <w:t>社会团体</w:t>
            </w:r>
          </w:p>
        </w:tc>
        <w:tc>
          <w:tcPr>
            <w:tcW w:w="1417" w:type="dxa"/>
            <w:vAlign w:val="bottom"/>
          </w:tcPr>
          <w:p>
            <w:pPr>
              <w:jc w:val="center"/>
              <w:rPr>
                <w:sz w:val="24"/>
                <w:szCs w:val="24"/>
              </w:rPr>
            </w:pPr>
            <w:r>
              <w:rPr>
                <w:rFonts w:hint="eastAsia"/>
              </w:rPr>
              <w:t>120</w:t>
            </w:r>
          </w:p>
        </w:tc>
        <w:tc>
          <w:tcPr>
            <w:tcW w:w="1843" w:type="dxa"/>
            <w:vAlign w:val="bottom"/>
          </w:tcPr>
          <w:p>
            <w:pPr>
              <w:jc w:val="center"/>
            </w:pPr>
            <w:r>
              <w:rPr>
                <w:rFonts w:hint="eastAsia"/>
              </w:rPr>
              <w:t>1</w:t>
            </w:r>
          </w:p>
        </w:tc>
        <w:tc>
          <w:tcPr>
            <w:tcW w:w="1843" w:type="dxa"/>
            <w:vAlign w:val="bottom"/>
          </w:tcPr>
          <w:p>
            <w:pPr>
              <w:jc w:val="center"/>
            </w:pPr>
            <w:r>
              <w:rPr>
                <w:rFonts w:hint="eastAsia"/>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30</w:t>
            </w:r>
          </w:p>
        </w:tc>
        <w:tc>
          <w:tcPr>
            <w:tcW w:w="2977" w:type="dxa"/>
            <w:vAlign w:val="center"/>
          </w:tcPr>
          <w:p>
            <w:pPr>
              <w:jc w:val="center"/>
              <w:rPr>
                <w:sz w:val="18"/>
                <w:szCs w:val="18"/>
              </w:rPr>
            </w:pPr>
            <w:r>
              <w:rPr>
                <w:rFonts w:hint="eastAsia"/>
                <w:sz w:val="18"/>
                <w:szCs w:val="18"/>
              </w:rPr>
              <w:t>民办非企业</w:t>
            </w:r>
          </w:p>
        </w:tc>
        <w:tc>
          <w:tcPr>
            <w:tcW w:w="1417" w:type="dxa"/>
            <w:vAlign w:val="bottom"/>
          </w:tcPr>
          <w:p>
            <w:pPr>
              <w:jc w:val="center"/>
              <w:rPr>
                <w:sz w:val="24"/>
                <w:szCs w:val="24"/>
              </w:rPr>
            </w:pPr>
            <w:r>
              <w:rPr>
                <w:rFonts w:hint="eastAsia"/>
              </w:rPr>
              <w:t>168</w:t>
            </w:r>
          </w:p>
        </w:tc>
        <w:tc>
          <w:tcPr>
            <w:tcW w:w="1843" w:type="dxa"/>
            <w:vAlign w:val="bottom"/>
          </w:tcPr>
          <w:p>
            <w:pPr>
              <w:jc w:val="center"/>
            </w:pPr>
            <w:r>
              <w:rPr>
                <w:rFonts w:hint="eastAsia"/>
              </w:rPr>
              <w:t>1</w:t>
            </w:r>
          </w:p>
        </w:tc>
        <w:tc>
          <w:tcPr>
            <w:tcW w:w="1843" w:type="dxa"/>
            <w:vAlign w:val="bottom"/>
          </w:tcPr>
          <w:p>
            <w:pPr>
              <w:jc w:val="center"/>
            </w:pPr>
            <w:r>
              <w:rPr>
                <w:rFonts w:hint="eastAsia"/>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31</w:t>
            </w:r>
          </w:p>
        </w:tc>
        <w:tc>
          <w:tcPr>
            <w:tcW w:w="2977" w:type="dxa"/>
            <w:vAlign w:val="center"/>
          </w:tcPr>
          <w:p>
            <w:pPr>
              <w:jc w:val="center"/>
              <w:rPr>
                <w:sz w:val="18"/>
                <w:szCs w:val="18"/>
              </w:rPr>
            </w:pPr>
            <w:r>
              <w:rPr>
                <w:rFonts w:hint="eastAsia"/>
                <w:sz w:val="18"/>
                <w:szCs w:val="18"/>
              </w:rPr>
              <w:t>出版物经营单位</w:t>
            </w:r>
          </w:p>
        </w:tc>
        <w:tc>
          <w:tcPr>
            <w:tcW w:w="1417" w:type="dxa"/>
            <w:vAlign w:val="bottom"/>
          </w:tcPr>
          <w:p>
            <w:pPr>
              <w:jc w:val="center"/>
              <w:rPr>
                <w:sz w:val="24"/>
                <w:szCs w:val="24"/>
              </w:rPr>
            </w:pPr>
            <w:r>
              <w:rPr>
                <w:rFonts w:hint="eastAsia"/>
              </w:rPr>
              <w:t>70</w:t>
            </w:r>
          </w:p>
        </w:tc>
        <w:tc>
          <w:tcPr>
            <w:tcW w:w="1843" w:type="dxa"/>
            <w:vAlign w:val="bottom"/>
          </w:tcPr>
          <w:p>
            <w:pPr>
              <w:jc w:val="center"/>
            </w:pPr>
            <w:r>
              <w:rPr>
                <w:rFonts w:hint="eastAsia"/>
              </w:rPr>
              <w:t>1</w:t>
            </w:r>
          </w:p>
        </w:tc>
        <w:tc>
          <w:tcPr>
            <w:tcW w:w="1843" w:type="dxa"/>
            <w:vAlign w:val="bottom"/>
          </w:tcPr>
          <w:p>
            <w:pPr>
              <w:jc w:val="center"/>
            </w:pPr>
            <w:r>
              <w:rPr>
                <w:rFonts w:hint="eastAsia"/>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32</w:t>
            </w:r>
          </w:p>
        </w:tc>
        <w:tc>
          <w:tcPr>
            <w:tcW w:w="2977" w:type="dxa"/>
            <w:vAlign w:val="center"/>
          </w:tcPr>
          <w:p>
            <w:pPr>
              <w:jc w:val="center"/>
              <w:rPr>
                <w:sz w:val="18"/>
                <w:szCs w:val="18"/>
              </w:rPr>
            </w:pPr>
            <w:r>
              <w:rPr>
                <w:rFonts w:hint="eastAsia"/>
                <w:sz w:val="18"/>
                <w:szCs w:val="18"/>
              </w:rPr>
              <w:t>科技型中小企业</w:t>
            </w:r>
          </w:p>
        </w:tc>
        <w:tc>
          <w:tcPr>
            <w:tcW w:w="1417" w:type="dxa"/>
            <w:vAlign w:val="bottom"/>
          </w:tcPr>
          <w:p>
            <w:pPr>
              <w:jc w:val="center"/>
              <w:rPr>
                <w:sz w:val="24"/>
                <w:szCs w:val="24"/>
              </w:rPr>
            </w:pPr>
            <w:r>
              <w:rPr>
                <w:rFonts w:hint="eastAsia"/>
              </w:rPr>
              <w:t>839</w:t>
            </w:r>
          </w:p>
        </w:tc>
        <w:tc>
          <w:tcPr>
            <w:tcW w:w="1843" w:type="dxa"/>
            <w:vAlign w:val="bottom"/>
          </w:tcPr>
          <w:p>
            <w:pPr>
              <w:jc w:val="center"/>
            </w:pPr>
            <w:r>
              <w:rPr>
                <w:rFonts w:hint="eastAsia"/>
              </w:rPr>
              <w:t>7</w:t>
            </w:r>
          </w:p>
        </w:tc>
        <w:tc>
          <w:tcPr>
            <w:tcW w:w="1843" w:type="dxa"/>
            <w:vAlign w:val="bottom"/>
          </w:tcPr>
          <w:p>
            <w:pPr>
              <w:jc w:val="center"/>
            </w:pPr>
            <w:r>
              <w:rPr>
                <w:rFonts w:hint="eastAsia"/>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33</w:t>
            </w:r>
          </w:p>
        </w:tc>
        <w:tc>
          <w:tcPr>
            <w:tcW w:w="2977" w:type="dxa"/>
            <w:vAlign w:val="center"/>
          </w:tcPr>
          <w:p>
            <w:pPr>
              <w:jc w:val="center"/>
              <w:rPr>
                <w:sz w:val="18"/>
                <w:szCs w:val="18"/>
              </w:rPr>
            </w:pPr>
            <w:r>
              <w:rPr>
                <w:rFonts w:hint="eastAsia"/>
                <w:sz w:val="18"/>
                <w:szCs w:val="18"/>
              </w:rPr>
              <w:t>保安公司</w:t>
            </w:r>
          </w:p>
        </w:tc>
        <w:tc>
          <w:tcPr>
            <w:tcW w:w="1417" w:type="dxa"/>
            <w:vAlign w:val="bottom"/>
          </w:tcPr>
          <w:p>
            <w:pPr>
              <w:jc w:val="center"/>
              <w:rPr>
                <w:sz w:val="24"/>
                <w:szCs w:val="24"/>
              </w:rPr>
            </w:pPr>
            <w:r>
              <w:rPr>
                <w:rFonts w:hint="eastAsia"/>
              </w:rPr>
              <w:t>16</w:t>
            </w:r>
          </w:p>
        </w:tc>
        <w:tc>
          <w:tcPr>
            <w:tcW w:w="1843" w:type="dxa"/>
            <w:vAlign w:val="bottom"/>
          </w:tcPr>
          <w:p>
            <w:pPr>
              <w:jc w:val="center"/>
            </w:pPr>
            <w:r>
              <w:rPr>
                <w:rFonts w:hint="eastAsia"/>
              </w:rPr>
              <w:t>1</w:t>
            </w:r>
          </w:p>
        </w:tc>
        <w:tc>
          <w:tcPr>
            <w:tcW w:w="1843" w:type="dxa"/>
            <w:vAlign w:val="bottom"/>
          </w:tcPr>
          <w:p>
            <w:pPr>
              <w:jc w:val="center"/>
            </w:pPr>
            <w:r>
              <w:rPr>
                <w:rFonts w:hint="eastAsia"/>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34</w:t>
            </w:r>
          </w:p>
        </w:tc>
        <w:tc>
          <w:tcPr>
            <w:tcW w:w="2977" w:type="dxa"/>
            <w:vAlign w:val="center"/>
          </w:tcPr>
          <w:p>
            <w:pPr>
              <w:jc w:val="center"/>
              <w:rPr>
                <w:sz w:val="18"/>
                <w:szCs w:val="18"/>
              </w:rPr>
            </w:pPr>
            <w:r>
              <w:rPr>
                <w:rFonts w:hint="eastAsia"/>
                <w:sz w:val="18"/>
                <w:szCs w:val="18"/>
              </w:rPr>
              <w:t>公共场所</w:t>
            </w:r>
          </w:p>
        </w:tc>
        <w:tc>
          <w:tcPr>
            <w:tcW w:w="1417" w:type="dxa"/>
            <w:vAlign w:val="bottom"/>
          </w:tcPr>
          <w:p>
            <w:pPr>
              <w:jc w:val="center"/>
              <w:rPr>
                <w:sz w:val="24"/>
                <w:szCs w:val="24"/>
              </w:rPr>
            </w:pPr>
            <w:r>
              <w:rPr>
                <w:rFonts w:hint="eastAsia"/>
              </w:rPr>
              <w:t>900</w:t>
            </w:r>
          </w:p>
        </w:tc>
        <w:tc>
          <w:tcPr>
            <w:tcW w:w="1843" w:type="dxa"/>
            <w:vAlign w:val="bottom"/>
          </w:tcPr>
          <w:p>
            <w:pPr>
              <w:jc w:val="center"/>
            </w:pPr>
            <w:r>
              <w:rPr>
                <w:rFonts w:hint="eastAsia"/>
              </w:rPr>
              <w:t>16</w:t>
            </w:r>
          </w:p>
        </w:tc>
        <w:tc>
          <w:tcPr>
            <w:tcW w:w="1843" w:type="dxa"/>
            <w:vAlign w:val="bottom"/>
          </w:tcPr>
          <w:p>
            <w:pPr>
              <w:jc w:val="center"/>
            </w:pPr>
            <w:r>
              <w:rPr>
                <w:rFonts w:hint="eastAsia"/>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35</w:t>
            </w:r>
          </w:p>
        </w:tc>
        <w:tc>
          <w:tcPr>
            <w:tcW w:w="2977" w:type="dxa"/>
            <w:vAlign w:val="center"/>
          </w:tcPr>
          <w:p>
            <w:pPr>
              <w:jc w:val="center"/>
              <w:rPr>
                <w:sz w:val="18"/>
                <w:szCs w:val="18"/>
              </w:rPr>
            </w:pPr>
            <w:r>
              <w:rPr>
                <w:rFonts w:hint="eastAsia"/>
                <w:sz w:val="18"/>
                <w:szCs w:val="18"/>
              </w:rPr>
              <w:t>人力资源服务业企业</w:t>
            </w:r>
          </w:p>
        </w:tc>
        <w:tc>
          <w:tcPr>
            <w:tcW w:w="1417" w:type="dxa"/>
            <w:vAlign w:val="bottom"/>
          </w:tcPr>
          <w:p>
            <w:pPr>
              <w:jc w:val="center"/>
              <w:rPr>
                <w:sz w:val="24"/>
                <w:szCs w:val="24"/>
              </w:rPr>
            </w:pPr>
            <w:r>
              <w:rPr>
                <w:rFonts w:hint="eastAsia"/>
              </w:rPr>
              <w:t>80</w:t>
            </w:r>
          </w:p>
        </w:tc>
        <w:tc>
          <w:tcPr>
            <w:tcW w:w="1843" w:type="dxa"/>
            <w:vAlign w:val="bottom"/>
          </w:tcPr>
          <w:p>
            <w:pPr>
              <w:jc w:val="center"/>
            </w:pPr>
            <w:r>
              <w:rPr>
                <w:rFonts w:hint="eastAsia"/>
              </w:rPr>
              <w:t>2</w:t>
            </w:r>
          </w:p>
        </w:tc>
        <w:tc>
          <w:tcPr>
            <w:tcW w:w="1843" w:type="dxa"/>
            <w:vAlign w:val="bottom"/>
          </w:tcPr>
          <w:p>
            <w:pPr>
              <w:jc w:val="center"/>
            </w:pPr>
            <w:r>
              <w:rPr>
                <w:rFonts w:hint="eastAsia"/>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 w:val="18"/>
                <w:szCs w:val="18"/>
              </w:rPr>
            </w:pPr>
            <w:r>
              <w:rPr>
                <w:rFonts w:hint="eastAsia"/>
                <w:sz w:val="18"/>
                <w:szCs w:val="18"/>
              </w:rPr>
              <w:t>36</w:t>
            </w:r>
          </w:p>
        </w:tc>
        <w:tc>
          <w:tcPr>
            <w:tcW w:w="2977" w:type="dxa"/>
            <w:vAlign w:val="center"/>
          </w:tcPr>
          <w:p>
            <w:pPr>
              <w:jc w:val="center"/>
              <w:rPr>
                <w:sz w:val="18"/>
                <w:szCs w:val="18"/>
              </w:rPr>
            </w:pPr>
            <w:r>
              <w:rPr>
                <w:rFonts w:hint="eastAsia"/>
                <w:sz w:val="18"/>
                <w:szCs w:val="18"/>
              </w:rPr>
              <w:t>其他</w:t>
            </w:r>
          </w:p>
        </w:tc>
        <w:tc>
          <w:tcPr>
            <w:tcW w:w="1417" w:type="dxa"/>
            <w:vAlign w:val="bottom"/>
          </w:tcPr>
          <w:p>
            <w:pPr>
              <w:jc w:val="center"/>
              <w:rPr>
                <w:sz w:val="24"/>
                <w:szCs w:val="24"/>
              </w:rPr>
            </w:pPr>
            <w:r>
              <w:rPr>
                <w:rFonts w:hint="eastAsia"/>
              </w:rPr>
              <w:t>49000</w:t>
            </w:r>
          </w:p>
        </w:tc>
        <w:tc>
          <w:tcPr>
            <w:tcW w:w="1843" w:type="dxa"/>
            <w:vAlign w:val="bottom"/>
          </w:tcPr>
          <w:p>
            <w:pPr>
              <w:jc w:val="center"/>
            </w:pPr>
            <w:r>
              <w:rPr>
                <w:rFonts w:hint="eastAsia"/>
              </w:rPr>
              <w:t>793</w:t>
            </w:r>
          </w:p>
        </w:tc>
        <w:tc>
          <w:tcPr>
            <w:tcW w:w="1843" w:type="dxa"/>
            <w:vAlign w:val="bottom"/>
          </w:tcPr>
          <w:p>
            <w:pPr>
              <w:jc w:val="center"/>
            </w:pPr>
            <w:r>
              <w:rPr>
                <w:rFonts w:hint="eastAsia"/>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2"/>
          </w:tcPr>
          <w:p>
            <w:pPr>
              <w:widowControl/>
              <w:jc w:val="center"/>
              <w:rPr>
                <w:rFonts w:ascii="宋体" w:hAnsi="宋体" w:eastAsia="宋体" w:cs="宋体"/>
                <w:kern w:val="0"/>
                <w:sz w:val="18"/>
                <w:szCs w:val="18"/>
              </w:rPr>
            </w:pPr>
            <w:r>
              <w:rPr>
                <w:rFonts w:hint="eastAsia"/>
                <w:sz w:val="18"/>
                <w:szCs w:val="18"/>
              </w:rPr>
              <w:t>总数</w:t>
            </w:r>
          </w:p>
        </w:tc>
        <w:tc>
          <w:tcPr>
            <w:tcW w:w="1417" w:type="dxa"/>
          </w:tcPr>
          <w:p>
            <w:pPr>
              <w:jc w:val="center"/>
            </w:pPr>
            <w:r>
              <w:t>64191</w:t>
            </w:r>
          </w:p>
        </w:tc>
        <w:tc>
          <w:tcPr>
            <w:tcW w:w="1843" w:type="dxa"/>
          </w:tcPr>
          <w:p>
            <w:pPr>
              <w:jc w:val="center"/>
            </w:pPr>
            <w:r>
              <w:t>1080</w:t>
            </w:r>
          </w:p>
        </w:tc>
        <w:tc>
          <w:tcPr>
            <w:tcW w:w="1843" w:type="dxa"/>
          </w:tcPr>
          <w:p>
            <w:pPr>
              <w:jc w:val="center"/>
            </w:pPr>
            <w:r>
              <w:t>1.68%</w:t>
            </w:r>
          </w:p>
        </w:tc>
      </w:tr>
    </w:tbl>
    <w:p>
      <w:pPr>
        <w:pStyle w:val="30"/>
        <w:ind w:firstLine="640"/>
        <w:rPr>
          <w:rFonts w:ascii="仿宋" w:hAnsi="仿宋" w:eastAsia="仿宋"/>
          <w:sz w:val="32"/>
          <w:szCs w:val="32"/>
        </w:rPr>
      </w:pPr>
      <w:r>
        <w:rPr>
          <w:rFonts w:hint="eastAsia" w:ascii="仿宋" w:hAnsi="仿宋" w:eastAsia="仿宋"/>
          <w:sz w:val="32"/>
          <w:szCs w:val="32"/>
        </w:rPr>
        <w:t>2021年7月25日，在前期研究的基础上，形成</w:t>
      </w:r>
      <w:r>
        <w:rPr>
          <w:rFonts w:ascii="仿宋" w:hAnsi="仿宋" w:eastAsia="仿宋"/>
          <w:sz w:val="32"/>
          <w:szCs w:val="32"/>
        </w:rPr>
        <w:t>标准草案，</w:t>
      </w:r>
      <w:r>
        <w:rPr>
          <w:rFonts w:hint="eastAsia" w:ascii="仿宋" w:hAnsi="仿宋" w:eastAsia="仿宋"/>
          <w:sz w:val="32"/>
          <w:szCs w:val="32"/>
        </w:rPr>
        <w:t>龙湾</w:t>
      </w:r>
      <w:r>
        <w:rPr>
          <w:rFonts w:ascii="仿宋" w:hAnsi="仿宋" w:eastAsia="仿宋"/>
          <w:sz w:val="32"/>
          <w:szCs w:val="32"/>
        </w:rPr>
        <w:t>区</w:t>
      </w:r>
      <w:r>
        <w:rPr>
          <w:rFonts w:hint="eastAsia" w:ascii="仿宋" w:hAnsi="仿宋" w:eastAsia="仿宋"/>
          <w:sz w:val="32"/>
          <w:szCs w:val="32"/>
        </w:rPr>
        <w:t>市场</w:t>
      </w:r>
      <w:r>
        <w:rPr>
          <w:rFonts w:ascii="仿宋" w:hAnsi="仿宋" w:eastAsia="仿宋"/>
          <w:sz w:val="32"/>
          <w:szCs w:val="32"/>
        </w:rPr>
        <w:t>监管局</w:t>
      </w:r>
      <w:r>
        <w:rPr>
          <w:rFonts w:hint="eastAsia" w:ascii="仿宋" w:hAnsi="仿宋" w:eastAsia="仿宋"/>
          <w:sz w:val="32"/>
          <w:szCs w:val="32"/>
        </w:rPr>
        <w:t>向温州市市场监管局提出了制定地方标准《联合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监管对象</w:t>
      </w:r>
      <w:r>
        <w:rPr>
          <w:rFonts w:ascii="仿宋" w:hAnsi="仿宋" w:eastAsia="仿宋"/>
          <w:sz w:val="32"/>
          <w:szCs w:val="32"/>
        </w:rPr>
        <w:t>抽查比例</w:t>
      </w:r>
      <w:r>
        <w:rPr>
          <w:rFonts w:hint="eastAsia" w:ascii="仿宋" w:hAnsi="仿宋" w:eastAsia="仿宋"/>
          <w:sz w:val="32"/>
          <w:szCs w:val="32"/>
        </w:rPr>
        <w:t>的</w:t>
      </w:r>
      <w:r>
        <w:rPr>
          <w:rFonts w:ascii="仿宋" w:hAnsi="仿宋" w:eastAsia="仿宋"/>
          <w:sz w:val="32"/>
          <w:szCs w:val="32"/>
        </w:rPr>
        <w:t>确定规则</w:t>
      </w:r>
      <w:r>
        <w:rPr>
          <w:rFonts w:hint="eastAsia" w:ascii="仿宋" w:hAnsi="仿宋" w:eastAsia="仿宋"/>
          <w:sz w:val="32"/>
          <w:szCs w:val="32"/>
        </w:rPr>
        <w:t>》的申请。</w:t>
      </w:r>
    </w:p>
    <w:p>
      <w:pPr>
        <w:rPr>
          <w:rFonts w:ascii="仿宋" w:hAnsi="仿宋" w:eastAsia="仿宋"/>
          <w:b/>
          <w:sz w:val="32"/>
          <w:szCs w:val="32"/>
        </w:rPr>
      </w:pPr>
      <w:r>
        <w:rPr>
          <w:rFonts w:ascii="仿宋" w:hAnsi="仿宋" w:eastAsia="仿宋"/>
          <w:b/>
          <w:sz w:val="32"/>
          <w:szCs w:val="32"/>
        </w:rPr>
        <w:tab/>
      </w: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标准</w:t>
      </w:r>
      <w:r>
        <w:rPr>
          <w:rFonts w:ascii="仿宋" w:hAnsi="仿宋" w:eastAsia="仿宋"/>
          <w:b/>
          <w:sz w:val="32"/>
          <w:szCs w:val="32"/>
        </w:rPr>
        <w:t>研制</w:t>
      </w:r>
    </w:p>
    <w:p>
      <w:pPr>
        <w:rPr>
          <w:rFonts w:ascii="仿宋" w:hAnsi="仿宋" w:eastAsia="仿宋"/>
          <w:b/>
          <w:sz w:val="32"/>
          <w:szCs w:val="32"/>
        </w:rPr>
      </w:pPr>
      <w:r>
        <w:rPr>
          <w:rFonts w:ascii="仿宋" w:hAnsi="仿宋" w:eastAsia="仿宋"/>
          <w:b/>
          <w:sz w:val="32"/>
          <w:szCs w:val="32"/>
        </w:rPr>
        <w:tab/>
      </w:r>
      <w:r>
        <w:rPr>
          <w:rFonts w:hint="eastAsia" w:ascii="仿宋" w:hAnsi="仿宋" w:eastAsia="仿宋"/>
          <w:b/>
          <w:sz w:val="32"/>
          <w:szCs w:val="32"/>
        </w:rPr>
        <w:t>（1）第一</w:t>
      </w:r>
      <w:r>
        <w:rPr>
          <w:rFonts w:ascii="仿宋" w:hAnsi="仿宋" w:eastAsia="仿宋"/>
          <w:b/>
          <w:sz w:val="32"/>
          <w:szCs w:val="32"/>
        </w:rPr>
        <w:t>阶段：成立</w:t>
      </w:r>
      <w:r>
        <w:rPr>
          <w:rFonts w:hint="eastAsia" w:ascii="仿宋" w:hAnsi="仿宋" w:eastAsia="仿宋"/>
          <w:b/>
          <w:sz w:val="32"/>
          <w:szCs w:val="32"/>
        </w:rPr>
        <w:t>起草</w:t>
      </w:r>
      <w:r>
        <w:rPr>
          <w:rFonts w:ascii="仿宋" w:hAnsi="仿宋" w:eastAsia="仿宋"/>
          <w:b/>
          <w:sz w:val="32"/>
          <w:szCs w:val="32"/>
        </w:rPr>
        <w:t>组</w:t>
      </w:r>
    </w:p>
    <w:p>
      <w:pPr>
        <w:ind w:firstLine="640" w:firstLineChars="200"/>
        <w:rPr>
          <w:rFonts w:ascii="仿宋" w:hAnsi="仿宋" w:eastAsia="仿宋"/>
          <w:sz w:val="32"/>
          <w:szCs w:val="32"/>
        </w:rPr>
      </w:pPr>
      <w:r>
        <w:rPr>
          <w:rFonts w:ascii="仿宋" w:hAnsi="仿宋" w:eastAsia="仿宋"/>
          <w:sz w:val="32"/>
          <w:szCs w:val="32"/>
        </w:rPr>
        <w:tab/>
      </w:r>
      <w:r>
        <w:rPr>
          <w:rFonts w:hint="eastAsia" w:ascii="仿宋" w:hAnsi="仿宋" w:eastAsia="仿宋"/>
          <w:sz w:val="32"/>
          <w:szCs w:val="32"/>
        </w:rPr>
        <w:t>为了确保标准研制工作的顺利开展，下达标准立项文件后，温州市市场监管局随即牵头成立了由</w:t>
      </w:r>
      <w:r>
        <w:rPr>
          <w:rFonts w:ascii="仿宋" w:hAnsi="仿宋" w:eastAsia="仿宋"/>
          <w:sz w:val="32"/>
          <w:szCs w:val="32"/>
        </w:rPr>
        <w:t>龙湾区</w:t>
      </w:r>
      <w:r>
        <w:rPr>
          <w:rFonts w:hint="eastAsia" w:ascii="仿宋" w:hAnsi="仿宋" w:eastAsia="仿宋"/>
          <w:sz w:val="32"/>
          <w:szCs w:val="32"/>
        </w:rPr>
        <w:t>市场</w:t>
      </w:r>
      <w:r>
        <w:rPr>
          <w:rFonts w:ascii="仿宋" w:hAnsi="仿宋" w:eastAsia="仿宋"/>
          <w:sz w:val="32"/>
          <w:szCs w:val="32"/>
        </w:rPr>
        <w:t>监管局</w:t>
      </w:r>
      <w:r>
        <w:rPr>
          <w:rFonts w:hint="eastAsia" w:ascii="仿宋" w:hAnsi="仿宋" w:eastAsia="仿宋"/>
          <w:sz w:val="32"/>
          <w:szCs w:val="32"/>
        </w:rPr>
        <w:t>、温州市标准化科学研究院、温州市市场监管局、龙湾</w:t>
      </w:r>
      <w:r>
        <w:rPr>
          <w:rFonts w:ascii="仿宋" w:hAnsi="仿宋" w:eastAsia="仿宋"/>
          <w:sz w:val="32"/>
          <w:szCs w:val="32"/>
        </w:rPr>
        <w:t>区统计局</w:t>
      </w:r>
      <w:r>
        <w:rPr>
          <w:rFonts w:hint="eastAsia" w:ascii="仿宋" w:hAnsi="仿宋" w:eastAsia="仿宋"/>
          <w:sz w:val="32"/>
          <w:szCs w:val="32"/>
        </w:rPr>
        <w:t>组成的标准起草组，研究讨论确定了标准的总体框架，形成工作计划与调研计划。</w:t>
      </w:r>
    </w:p>
    <w:p>
      <w:pPr>
        <w:rPr>
          <w:rFonts w:ascii="仿宋" w:hAnsi="仿宋" w:eastAsia="仿宋"/>
          <w:b/>
          <w:sz w:val="32"/>
          <w:szCs w:val="32"/>
        </w:rPr>
      </w:pPr>
      <w:r>
        <w:rPr>
          <w:rFonts w:ascii="仿宋" w:hAnsi="仿宋" w:eastAsia="仿宋"/>
          <w:b/>
          <w:sz w:val="32"/>
          <w:szCs w:val="32"/>
        </w:rPr>
        <w:tab/>
      </w:r>
      <w:r>
        <w:rPr>
          <w:rFonts w:hint="eastAsia" w:ascii="仿宋" w:hAnsi="仿宋" w:eastAsia="仿宋"/>
          <w:b/>
          <w:sz w:val="32"/>
          <w:szCs w:val="32"/>
        </w:rPr>
        <w:t>（2）第二阶段</w:t>
      </w:r>
      <w:r>
        <w:rPr>
          <w:rFonts w:ascii="仿宋" w:hAnsi="仿宋" w:eastAsia="仿宋"/>
          <w:b/>
          <w:sz w:val="32"/>
          <w:szCs w:val="32"/>
        </w:rPr>
        <w:t>：</w:t>
      </w:r>
      <w:r>
        <w:rPr>
          <w:rFonts w:hint="eastAsia" w:ascii="仿宋" w:hAnsi="仿宋" w:eastAsia="仿宋"/>
          <w:b/>
          <w:sz w:val="32"/>
          <w:szCs w:val="32"/>
        </w:rPr>
        <w:t>标准起草</w:t>
      </w:r>
    </w:p>
    <w:p>
      <w:pPr>
        <w:ind w:firstLine="640" w:firstLineChars="200"/>
        <w:rPr>
          <w:rFonts w:ascii="仿宋" w:hAnsi="仿宋" w:eastAsia="仿宋"/>
          <w:sz w:val="32"/>
          <w:szCs w:val="32"/>
        </w:rPr>
      </w:pPr>
      <w:r>
        <w:rPr>
          <w:rFonts w:hint="eastAsia" w:ascii="仿宋" w:hAnsi="仿宋" w:eastAsia="仿宋"/>
          <w:sz w:val="32"/>
          <w:szCs w:val="32"/>
        </w:rPr>
        <w:t>标准</w:t>
      </w:r>
      <w:r>
        <w:rPr>
          <w:rFonts w:ascii="仿宋" w:hAnsi="仿宋" w:eastAsia="仿宋"/>
          <w:sz w:val="32"/>
          <w:szCs w:val="32"/>
        </w:rPr>
        <w:t>起草组</w:t>
      </w:r>
      <w:r>
        <w:rPr>
          <w:rFonts w:hint="eastAsia" w:ascii="仿宋" w:hAnsi="仿宋" w:eastAsia="仿宋"/>
          <w:sz w:val="32"/>
          <w:szCs w:val="32"/>
        </w:rPr>
        <w:t>对相关法律法规、政策文件、学术研究、实践经验等资料展开</w:t>
      </w:r>
      <w:r>
        <w:rPr>
          <w:rFonts w:ascii="仿宋" w:hAnsi="仿宋" w:eastAsia="仿宋"/>
          <w:sz w:val="32"/>
          <w:szCs w:val="32"/>
        </w:rPr>
        <w:t>细致地</w:t>
      </w:r>
      <w:r>
        <w:rPr>
          <w:rFonts w:hint="eastAsia" w:ascii="仿宋" w:hAnsi="仿宋" w:eastAsia="仿宋"/>
          <w:sz w:val="32"/>
          <w:szCs w:val="32"/>
        </w:rPr>
        <w:t>收集与梳理，并针对存在的问题及标准需求进行认真分析，共同讨论确定了《联合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监管对象</w:t>
      </w:r>
      <w:r>
        <w:rPr>
          <w:rFonts w:ascii="仿宋" w:hAnsi="仿宋" w:eastAsia="仿宋"/>
          <w:sz w:val="32"/>
          <w:szCs w:val="32"/>
        </w:rPr>
        <w:t>抽查比例</w:t>
      </w:r>
      <w:r>
        <w:rPr>
          <w:rFonts w:hint="eastAsia" w:ascii="仿宋" w:hAnsi="仿宋" w:eastAsia="仿宋"/>
          <w:sz w:val="32"/>
          <w:szCs w:val="32"/>
        </w:rPr>
        <w:t>的</w:t>
      </w:r>
      <w:r>
        <w:rPr>
          <w:rFonts w:ascii="仿宋" w:hAnsi="仿宋" w:eastAsia="仿宋"/>
          <w:sz w:val="32"/>
          <w:szCs w:val="32"/>
        </w:rPr>
        <w:t>确定规则</w:t>
      </w:r>
      <w:r>
        <w:rPr>
          <w:rFonts w:hint="eastAsia" w:ascii="仿宋" w:hAnsi="仿宋" w:eastAsia="仿宋"/>
          <w:sz w:val="32"/>
          <w:szCs w:val="32"/>
        </w:rPr>
        <w:t>》</w:t>
      </w:r>
      <w:r>
        <w:rPr>
          <w:rFonts w:hint="eastAsia" w:ascii="仿宋" w:hAnsi="仿宋" w:eastAsia="仿宋"/>
          <w:b/>
          <w:bCs/>
          <w:sz w:val="32"/>
          <w:szCs w:val="32"/>
        </w:rPr>
        <w:t>工作组讨论第</w:t>
      </w:r>
      <w:r>
        <w:rPr>
          <w:rFonts w:ascii="仿宋" w:hAnsi="仿宋" w:eastAsia="仿宋"/>
          <w:b/>
          <w:bCs/>
          <w:sz w:val="32"/>
          <w:szCs w:val="32"/>
        </w:rPr>
        <w:t>1</w:t>
      </w:r>
      <w:r>
        <w:rPr>
          <w:rFonts w:hint="eastAsia" w:ascii="仿宋" w:hAnsi="仿宋" w:eastAsia="仿宋"/>
          <w:b/>
          <w:bCs/>
          <w:sz w:val="32"/>
          <w:szCs w:val="32"/>
        </w:rPr>
        <w:t>稿</w:t>
      </w:r>
      <w:r>
        <w:rPr>
          <w:rFonts w:hint="eastAsia" w:ascii="仿宋" w:hAnsi="仿宋" w:eastAsia="仿宋"/>
          <w:bCs/>
          <w:sz w:val="32"/>
          <w:szCs w:val="32"/>
        </w:rPr>
        <w:t>（</w:t>
      </w:r>
      <w:r>
        <w:rPr>
          <w:rFonts w:hint="eastAsia" w:ascii="仿宋" w:hAnsi="仿宋" w:eastAsia="仿宋"/>
          <w:sz w:val="32"/>
          <w:szCs w:val="32"/>
        </w:rPr>
        <w:t>标准基本框架</w:t>
      </w:r>
      <w:r>
        <w:rPr>
          <w:rFonts w:hint="eastAsia" w:ascii="仿宋" w:hAnsi="仿宋" w:eastAsia="仿宋"/>
          <w:bCs/>
          <w:sz w:val="32"/>
          <w:szCs w:val="32"/>
        </w:rPr>
        <w:t>）</w:t>
      </w:r>
      <w:r>
        <w:rPr>
          <w:rFonts w:hint="eastAsia" w:ascii="仿宋" w:hAnsi="仿宋" w:eastAsia="仿宋"/>
          <w:sz w:val="32"/>
          <w:szCs w:val="32"/>
        </w:rPr>
        <w:t>。</w:t>
      </w:r>
    </w:p>
    <w:p>
      <w:pPr>
        <w:ind w:firstLine="640" w:firstLineChars="200"/>
        <w:rPr>
          <w:rFonts w:ascii="仿宋" w:hAnsi="仿宋" w:eastAsia="仿宋"/>
          <w:b/>
          <w:bCs/>
          <w:sz w:val="32"/>
          <w:szCs w:val="32"/>
        </w:rPr>
      </w:pPr>
      <w:r>
        <w:rPr>
          <w:rFonts w:hint="eastAsia" w:ascii="仿宋" w:hAnsi="仿宋" w:eastAsia="仿宋"/>
          <w:sz w:val="32"/>
          <w:szCs w:val="32"/>
        </w:rPr>
        <w:t>着重对龙湾</w:t>
      </w:r>
      <w:r>
        <w:rPr>
          <w:rFonts w:ascii="仿宋" w:hAnsi="仿宋" w:eastAsia="仿宋"/>
          <w:sz w:val="32"/>
          <w:szCs w:val="32"/>
        </w:rPr>
        <w:t>等县（市、</w:t>
      </w:r>
      <w:r>
        <w:rPr>
          <w:rFonts w:hint="eastAsia" w:ascii="仿宋" w:hAnsi="仿宋" w:eastAsia="仿宋"/>
          <w:sz w:val="32"/>
          <w:szCs w:val="32"/>
        </w:rPr>
        <w:t>区</w:t>
      </w:r>
      <w:r>
        <w:rPr>
          <w:rFonts w:ascii="仿宋" w:hAnsi="仿宋" w:eastAsia="仿宋"/>
          <w:sz w:val="32"/>
          <w:szCs w:val="32"/>
        </w:rPr>
        <w:t>）</w:t>
      </w:r>
      <w:r>
        <w:rPr>
          <w:rFonts w:hint="eastAsia" w:ascii="仿宋" w:hAnsi="仿宋" w:eastAsia="仿宋"/>
          <w:sz w:val="32"/>
          <w:szCs w:val="32"/>
        </w:rPr>
        <w:t>部门和</w:t>
      </w:r>
      <w:r>
        <w:rPr>
          <w:rFonts w:ascii="仿宋" w:hAnsi="仿宋" w:eastAsia="仿宋"/>
          <w:sz w:val="32"/>
          <w:szCs w:val="32"/>
        </w:rPr>
        <w:t>街道</w:t>
      </w:r>
      <w:r>
        <w:rPr>
          <w:rFonts w:hint="eastAsia" w:ascii="仿宋" w:hAnsi="仿宋" w:eastAsia="仿宋"/>
          <w:sz w:val="32"/>
          <w:szCs w:val="32"/>
        </w:rPr>
        <w:t>办事</w:t>
      </w:r>
      <w:r>
        <w:rPr>
          <w:rFonts w:ascii="仿宋" w:hAnsi="仿宋" w:eastAsia="仿宋"/>
          <w:sz w:val="32"/>
          <w:szCs w:val="32"/>
        </w:rPr>
        <w:t>处</w:t>
      </w:r>
      <w:r>
        <w:rPr>
          <w:rFonts w:hint="eastAsia" w:ascii="仿宋" w:hAnsi="仿宋" w:eastAsia="仿宋"/>
          <w:sz w:val="32"/>
          <w:szCs w:val="32"/>
        </w:rPr>
        <w:t>先</w:t>
      </w:r>
      <w:r>
        <w:rPr>
          <w:rFonts w:ascii="仿宋" w:hAnsi="仿宋" w:eastAsia="仿宋"/>
          <w:sz w:val="32"/>
          <w:szCs w:val="32"/>
        </w:rPr>
        <w:t>期开展调研</w:t>
      </w:r>
      <w:r>
        <w:rPr>
          <w:rFonts w:hint="eastAsia" w:ascii="仿宋" w:hAnsi="仿宋" w:eastAsia="仿宋"/>
          <w:sz w:val="32"/>
          <w:szCs w:val="32"/>
        </w:rPr>
        <w:t>。以实地走访、内部征求</w:t>
      </w:r>
      <w:r>
        <w:rPr>
          <w:rFonts w:ascii="仿宋" w:hAnsi="仿宋" w:eastAsia="仿宋"/>
          <w:sz w:val="32"/>
          <w:szCs w:val="32"/>
        </w:rPr>
        <w:t>意见</w:t>
      </w:r>
      <w:r>
        <w:rPr>
          <w:rFonts w:hint="eastAsia" w:ascii="仿宋" w:hAnsi="仿宋" w:eastAsia="仿宋"/>
          <w:sz w:val="32"/>
          <w:szCs w:val="32"/>
        </w:rPr>
        <w:t>与召开联席</w:t>
      </w:r>
      <w:r>
        <w:rPr>
          <w:rFonts w:ascii="仿宋" w:hAnsi="仿宋" w:eastAsia="仿宋"/>
          <w:sz w:val="32"/>
          <w:szCs w:val="32"/>
        </w:rPr>
        <w:t>会议相结合的形式，</w:t>
      </w:r>
      <w:r>
        <w:rPr>
          <w:rFonts w:hint="eastAsia" w:ascii="仿宋" w:hAnsi="仿宋" w:eastAsia="仿宋"/>
          <w:sz w:val="32"/>
          <w:szCs w:val="32"/>
        </w:rPr>
        <w:t>与来自公安、</w:t>
      </w:r>
      <w:r>
        <w:rPr>
          <w:rFonts w:ascii="仿宋" w:hAnsi="仿宋" w:eastAsia="仿宋"/>
          <w:sz w:val="32"/>
          <w:szCs w:val="32"/>
        </w:rPr>
        <w:t>应急管理、卫生健康、生态环境、</w:t>
      </w:r>
      <w:r>
        <w:rPr>
          <w:rFonts w:hint="eastAsia" w:ascii="仿宋" w:hAnsi="仿宋" w:eastAsia="仿宋"/>
          <w:sz w:val="32"/>
          <w:szCs w:val="32"/>
        </w:rPr>
        <w:t>综合</w:t>
      </w:r>
      <w:r>
        <w:rPr>
          <w:rFonts w:ascii="仿宋" w:hAnsi="仿宋" w:eastAsia="仿宋"/>
          <w:sz w:val="32"/>
          <w:szCs w:val="32"/>
        </w:rPr>
        <w:t>行政执法</w:t>
      </w:r>
      <w:r>
        <w:rPr>
          <w:rFonts w:hint="eastAsia" w:ascii="仿宋" w:hAnsi="仿宋" w:eastAsia="仿宋"/>
          <w:sz w:val="32"/>
          <w:szCs w:val="32"/>
        </w:rPr>
        <w:t>等28个</w:t>
      </w:r>
      <w:r>
        <w:rPr>
          <w:rFonts w:ascii="仿宋" w:hAnsi="仿宋" w:eastAsia="仿宋"/>
          <w:sz w:val="32"/>
          <w:szCs w:val="32"/>
        </w:rPr>
        <w:t>部门和</w:t>
      </w:r>
      <w:r>
        <w:rPr>
          <w:rFonts w:hint="eastAsia" w:ascii="仿宋" w:hAnsi="仿宋" w:eastAsia="仿宋"/>
          <w:sz w:val="32"/>
          <w:szCs w:val="32"/>
        </w:rPr>
        <w:t>6个</w:t>
      </w:r>
      <w:r>
        <w:rPr>
          <w:rFonts w:ascii="仿宋" w:hAnsi="仿宋" w:eastAsia="仿宋"/>
          <w:sz w:val="32"/>
          <w:szCs w:val="32"/>
        </w:rPr>
        <w:t>街道办事处</w:t>
      </w:r>
      <w:r>
        <w:rPr>
          <w:rFonts w:hint="eastAsia" w:ascii="仿宋" w:hAnsi="仿宋" w:eastAsia="仿宋"/>
          <w:sz w:val="32"/>
          <w:szCs w:val="32"/>
        </w:rPr>
        <w:t>展开</w:t>
      </w:r>
      <w:r>
        <w:rPr>
          <w:rFonts w:ascii="仿宋" w:hAnsi="仿宋" w:eastAsia="仿宋"/>
          <w:sz w:val="32"/>
          <w:szCs w:val="32"/>
        </w:rPr>
        <w:t>交流</w:t>
      </w:r>
      <w:r>
        <w:rPr>
          <w:rFonts w:hint="eastAsia" w:ascii="仿宋" w:hAnsi="仿宋" w:eastAsia="仿宋"/>
          <w:sz w:val="32"/>
          <w:szCs w:val="32"/>
        </w:rPr>
        <w:t>，调研了解我区</w:t>
      </w:r>
      <w:r>
        <w:rPr>
          <w:rFonts w:ascii="仿宋" w:hAnsi="仿宋" w:eastAsia="仿宋"/>
          <w:sz w:val="32"/>
          <w:szCs w:val="32"/>
        </w:rPr>
        <w:t>联合</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开展情况，</w:t>
      </w:r>
      <w:r>
        <w:rPr>
          <w:rFonts w:hint="eastAsia" w:ascii="仿宋" w:hAnsi="仿宋" w:eastAsia="仿宋"/>
          <w:sz w:val="32"/>
          <w:szCs w:val="32"/>
        </w:rPr>
        <w:t>对</w:t>
      </w:r>
      <w:r>
        <w:rPr>
          <w:rFonts w:ascii="仿宋" w:hAnsi="仿宋" w:eastAsia="仿宋"/>
          <w:sz w:val="32"/>
          <w:szCs w:val="32"/>
        </w:rPr>
        <w:t>下一步如何做好</w:t>
      </w:r>
      <w:r>
        <w:rPr>
          <w:rFonts w:hint="eastAsia" w:ascii="仿宋" w:hAnsi="仿宋" w:eastAsia="仿宋"/>
          <w:sz w:val="32"/>
          <w:szCs w:val="32"/>
        </w:rPr>
        <w:t>温州</w:t>
      </w:r>
      <w:r>
        <w:rPr>
          <w:rFonts w:ascii="仿宋" w:hAnsi="仿宋" w:eastAsia="仿宋"/>
          <w:sz w:val="32"/>
          <w:szCs w:val="32"/>
        </w:rPr>
        <w:t>市联合“</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工作开展讨论，</w:t>
      </w:r>
      <w:r>
        <w:rPr>
          <w:rFonts w:hint="eastAsia" w:ascii="仿宋" w:hAnsi="仿宋" w:eastAsia="仿宋"/>
          <w:sz w:val="32"/>
          <w:szCs w:val="32"/>
        </w:rPr>
        <w:t>并</w:t>
      </w:r>
      <w:r>
        <w:rPr>
          <w:rFonts w:ascii="仿宋" w:hAnsi="仿宋" w:eastAsia="仿宋"/>
          <w:sz w:val="32"/>
          <w:szCs w:val="32"/>
        </w:rPr>
        <w:t>对</w:t>
      </w:r>
      <w:r>
        <w:rPr>
          <w:rFonts w:hint="eastAsia" w:ascii="仿宋" w:hAnsi="仿宋" w:eastAsia="仿宋"/>
          <w:sz w:val="32"/>
          <w:szCs w:val="32"/>
        </w:rPr>
        <w:t>《联合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监管对象</w:t>
      </w:r>
      <w:r>
        <w:rPr>
          <w:rFonts w:ascii="仿宋" w:hAnsi="仿宋" w:eastAsia="仿宋"/>
          <w:sz w:val="32"/>
          <w:szCs w:val="32"/>
        </w:rPr>
        <w:t>抽查比例</w:t>
      </w:r>
      <w:r>
        <w:rPr>
          <w:rFonts w:hint="eastAsia" w:ascii="仿宋" w:hAnsi="仿宋" w:eastAsia="仿宋"/>
          <w:sz w:val="32"/>
          <w:szCs w:val="32"/>
        </w:rPr>
        <w:t>的</w:t>
      </w:r>
      <w:r>
        <w:rPr>
          <w:rFonts w:ascii="仿宋" w:hAnsi="仿宋" w:eastAsia="仿宋"/>
          <w:sz w:val="32"/>
          <w:szCs w:val="32"/>
        </w:rPr>
        <w:t>确定规则</w:t>
      </w:r>
      <w:r>
        <w:rPr>
          <w:rFonts w:hint="eastAsia" w:ascii="仿宋" w:hAnsi="仿宋" w:eastAsia="仿宋"/>
          <w:sz w:val="32"/>
          <w:szCs w:val="32"/>
        </w:rPr>
        <w:t>》</w:t>
      </w:r>
      <w:r>
        <w:rPr>
          <w:rFonts w:hint="eastAsia" w:ascii="仿宋" w:hAnsi="仿宋" w:eastAsia="仿宋"/>
          <w:bCs/>
          <w:sz w:val="32"/>
          <w:szCs w:val="32"/>
        </w:rPr>
        <w:t>工作组讨论第</w:t>
      </w:r>
      <w:r>
        <w:rPr>
          <w:rFonts w:ascii="仿宋" w:hAnsi="仿宋" w:eastAsia="仿宋"/>
          <w:bCs/>
          <w:sz w:val="32"/>
          <w:szCs w:val="32"/>
        </w:rPr>
        <w:t>1</w:t>
      </w:r>
      <w:r>
        <w:rPr>
          <w:rFonts w:hint="eastAsia" w:ascii="仿宋" w:hAnsi="仿宋" w:eastAsia="仿宋"/>
          <w:bCs/>
          <w:sz w:val="32"/>
          <w:szCs w:val="32"/>
        </w:rPr>
        <w:t>稿进行征求</w:t>
      </w:r>
      <w:r>
        <w:rPr>
          <w:rFonts w:ascii="仿宋" w:hAnsi="仿宋" w:eastAsia="仿宋"/>
          <w:bCs/>
          <w:sz w:val="32"/>
          <w:szCs w:val="32"/>
        </w:rPr>
        <w:t>意见</w:t>
      </w:r>
      <w:r>
        <w:rPr>
          <w:rFonts w:hint="eastAsia" w:ascii="仿宋" w:hAnsi="仿宋" w:eastAsia="仿宋"/>
          <w:sz w:val="32"/>
          <w:szCs w:val="32"/>
        </w:rPr>
        <w:t>。形成</w:t>
      </w:r>
      <w:r>
        <w:rPr>
          <w:rFonts w:hint="eastAsia" w:ascii="仿宋" w:hAnsi="仿宋" w:eastAsia="仿宋"/>
          <w:b/>
          <w:bCs/>
          <w:sz w:val="32"/>
          <w:szCs w:val="32"/>
        </w:rPr>
        <w:t>工作组讨论第</w:t>
      </w:r>
      <w:r>
        <w:rPr>
          <w:rFonts w:ascii="仿宋" w:hAnsi="仿宋" w:eastAsia="仿宋"/>
          <w:b/>
          <w:bCs/>
          <w:sz w:val="32"/>
          <w:szCs w:val="32"/>
        </w:rPr>
        <w:t>2</w:t>
      </w:r>
      <w:r>
        <w:rPr>
          <w:rFonts w:hint="eastAsia" w:ascii="仿宋" w:hAnsi="仿宋" w:eastAsia="仿宋"/>
          <w:b/>
          <w:bCs/>
          <w:sz w:val="32"/>
          <w:szCs w:val="32"/>
        </w:rPr>
        <w:t>稿。</w:t>
      </w:r>
    </w:p>
    <w:p>
      <w:pPr>
        <w:ind w:firstLine="640" w:firstLineChars="200"/>
        <w:rPr>
          <w:rFonts w:ascii="仿宋" w:hAnsi="仿宋" w:eastAsia="仿宋"/>
          <w:sz w:val="32"/>
          <w:szCs w:val="32"/>
        </w:rPr>
      </w:pPr>
      <w:r>
        <w:rPr>
          <w:rFonts w:hint="eastAsia" w:ascii="仿宋" w:hAnsi="仿宋" w:eastAsia="仿宋"/>
          <w:sz w:val="32"/>
          <w:szCs w:val="32"/>
        </w:rPr>
        <w:t>邀请来自标准</w:t>
      </w:r>
      <w:r>
        <w:rPr>
          <w:rFonts w:ascii="仿宋" w:hAnsi="仿宋" w:eastAsia="仿宋"/>
          <w:sz w:val="32"/>
          <w:szCs w:val="32"/>
        </w:rPr>
        <w:t>制定、监督抽查、</w:t>
      </w:r>
      <w:r>
        <w:rPr>
          <w:rFonts w:hint="eastAsia" w:ascii="仿宋" w:hAnsi="仿宋" w:eastAsia="仿宋"/>
          <w:sz w:val="32"/>
          <w:szCs w:val="32"/>
        </w:rPr>
        <w:t>统计</w:t>
      </w:r>
      <w:r>
        <w:rPr>
          <w:rFonts w:ascii="仿宋" w:hAnsi="仿宋" w:eastAsia="仿宋"/>
          <w:sz w:val="32"/>
          <w:szCs w:val="32"/>
        </w:rPr>
        <w:t>、数学等方面的</w:t>
      </w:r>
      <w:r>
        <w:rPr>
          <w:rFonts w:hint="eastAsia" w:ascii="仿宋" w:hAnsi="仿宋" w:eastAsia="仿宋"/>
          <w:sz w:val="32"/>
          <w:szCs w:val="32"/>
        </w:rPr>
        <w:t>专家对《联合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监管对象</w:t>
      </w:r>
      <w:r>
        <w:rPr>
          <w:rFonts w:ascii="仿宋" w:hAnsi="仿宋" w:eastAsia="仿宋"/>
          <w:sz w:val="32"/>
          <w:szCs w:val="32"/>
        </w:rPr>
        <w:t>抽查比例</w:t>
      </w:r>
      <w:r>
        <w:rPr>
          <w:rFonts w:hint="eastAsia" w:ascii="仿宋" w:hAnsi="仿宋" w:eastAsia="仿宋"/>
          <w:sz w:val="32"/>
          <w:szCs w:val="32"/>
        </w:rPr>
        <w:t>的</w:t>
      </w:r>
      <w:r>
        <w:rPr>
          <w:rFonts w:ascii="仿宋" w:hAnsi="仿宋" w:eastAsia="仿宋"/>
          <w:sz w:val="32"/>
          <w:szCs w:val="32"/>
        </w:rPr>
        <w:t>确定规则</w:t>
      </w:r>
      <w:r>
        <w:rPr>
          <w:rFonts w:hint="eastAsia" w:ascii="仿宋" w:hAnsi="仿宋" w:eastAsia="仿宋"/>
          <w:sz w:val="32"/>
          <w:szCs w:val="32"/>
        </w:rPr>
        <w:t>系》的指标设计、权重设置、内容解释和计算方法等分别进行研讨。</w:t>
      </w:r>
      <w:r>
        <w:rPr>
          <w:rFonts w:hint="eastAsia" w:ascii="仿宋" w:hAnsi="仿宋" w:eastAsia="仿宋" w:cs="仿宋"/>
          <w:sz w:val="32"/>
          <w:szCs w:val="32"/>
        </w:rPr>
        <w:t>另外</w:t>
      </w:r>
      <w:r>
        <w:rPr>
          <w:rFonts w:ascii="仿宋" w:hAnsi="仿宋" w:eastAsia="仿宋" w:cs="仿宋"/>
          <w:sz w:val="32"/>
          <w:szCs w:val="32"/>
        </w:rPr>
        <w:t>，专家认为关联信用规则</w:t>
      </w:r>
      <w:r>
        <w:rPr>
          <w:rFonts w:hint="eastAsia" w:ascii="仿宋" w:hAnsi="仿宋" w:eastAsia="仿宋" w:cs="仿宋"/>
          <w:sz w:val="32"/>
          <w:szCs w:val="32"/>
        </w:rPr>
        <w:t>与</w:t>
      </w:r>
      <w:r>
        <w:rPr>
          <w:rFonts w:ascii="仿宋" w:hAnsi="仿宋" w:eastAsia="仿宋" w:cs="仿宋"/>
          <w:sz w:val="32"/>
          <w:szCs w:val="32"/>
        </w:rPr>
        <w:t>抽查比例的确定规则分属不同概念，建议本标准的内容与题目要相符合，可删除关联信用规则</w:t>
      </w:r>
      <w:r>
        <w:rPr>
          <w:rFonts w:hint="eastAsia" w:ascii="仿宋" w:hAnsi="仿宋" w:eastAsia="仿宋" w:cs="仿宋"/>
          <w:sz w:val="32"/>
          <w:szCs w:val="32"/>
        </w:rPr>
        <w:t>章节</w:t>
      </w:r>
      <w:r>
        <w:rPr>
          <w:rFonts w:ascii="仿宋" w:hAnsi="仿宋" w:eastAsia="仿宋" w:cs="仿宋"/>
          <w:sz w:val="32"/>
          <w:szCs w:val="32"/>
        </w:rPr>
        <w:t>内容。</w:t>
      </w:r>
      <w:r>
        <w:rPr>
          <w:rFonts w:hint="eastAsia" w:ascii="仿宋" w:hAnsi="仿宋" w:eastAsia="仿宋" w:cs="仿宋"/>
          <w:sz w:val="32"/>
          <w:szCs w:val="32"/>
        </w:rPr>
        <w:t>根据专家意见，工作组就标准文本进行多次修改后形成</w:t>
      </w:r>
      <w:r>
        <w:rPr>
          <w:rFonts w:hint="eastAsia" w:ascii="仿宋" w:hAnsi="仿宋" w:eastAsia="仿宋" w:cs="仿宋"/>
          <w:b/>
          <w:bCs/>
          <w:sz w:val="32"/>
          <w:szCs w:val="32"/>
        </w:rPr>
        <w:t>征求意见稿</w:t>
      </w:r>
      <w:r>
        <w:rPr>
          <w:rFonts w:hint="eastAsia" w:ascii="仿宋" w:hAnsi="仿宋" w:eastAsia="仿宋"/>
          <w:b/>
          <w:bCs/>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w:t>
      </w:r>
      <w:r>
        <w:rPr>
          <w:rFonts w:ascii="仿宋" w:hAnsi="仿宋" w:eastAsia="仿宋"/>
          <w:b/>
          <w:sz w:val="32"/>
          <w:szCs w:val="32"/>
        </w:rPr>
        <w:t>3</w:t>
      </w:r>
      <w:r>
        <w:rPr>
          <w:rFonts w:hint="eastAsia" w:ascii="仿宋" w:hAnsi="仿宋" w:eastAsia="仿宋"/>
          <w:b/>
          <w:sz w:val="32"/>
          <w:szCs w:val="32"/>
        </w:rPr>
        <w:t>）第三阶段</w:t>
      </w:r>
      <w:r>
        <w:rPr>
          <w:rFonts w:ascii="仿宋" w:hAnsi="仿宋" w:eastAsia="仿宋"/>
          <w:b/>
          <w:sz w:val="32"/>
          <w:szCs w:val="32"/>
        </w:rPr>
        <w:t>：</w:t>
      </w:r>
      <w:r>
        <w:rPr>
          <w:rFonts w:hint="eastAsia" w:ascii="仿宋" w:hAnsi="仿宋" w:eastAsia="仿宋"/>
          <w:b/>
          <w:sz w:val="32"/>
          <w:szCs w:val="32"/>
        </w:rPr>
        <w:t>征求</w:t>
      </w:r>
      <w:r>
        <w:rPr>
          <w:rFonts w:ascii="仿宋" w:hAnsi="仿宋" w:eastAsia="仿宋"/>
          <w:b/>
          <w:sz w:val="32"/>
          <w:szCs w:val="32"/>
        </w:rPr>
        <w:t>意见</w:t>
      </w:r>
      <w:r>
        <w:rPr>
          <w:rFonts w:hint="eastAsia" w:ascii="仿宋" w:hAnsi="仿宋" w:eastAsia="仿宋"/>
          <w:b/>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（4）第四阶段</w:t>
      </w:r>
      <w:r>
        <w:rPr>
          <w:rFonts w:ascii="仿宋" w:hAnsi="仿宋" w:eastAsia="仿宋"/>
          <w:b/>
          <w:sz w:val="32"/>
          <w:szCs w:val="32"/>
        </w:rPr>
        <w:t>：</w:t>
      </w:r>
      <w:r>
        <w:rPr>
          <w:rFonts w:hint="eastAsia" w:ascii="仿宋" w:hAnsi="仿宋" w:eastAsia="仿宋"/>
          <w:b/>
          <w:sz w:val="32"/>
          <w:szCs w:val="32"/>
        </w:rPr>
        <w:t>标准审查。</w:t>
      </w:r>
    </w:p>
    <w:p>
      <w:pPr>
        <w:ind w:firstLine="643" w:firstLineChars="200"/>
        <w:rPr>
          <w:rFonts w:ascii="仿宋" w:hAnsi="仿宋" w:eastAsia="仿宋"/>
          <w:b/>
          <w:sz w:val="32"/>
          <w:szCs w:val="32"/>
        </w:rPr>
      </w:pPr>
      <w:r>
        <w:rPr>
          <w:rFonts w:hint="eastAsia" w:ascii="仿宋" w:hAnsi="仿宋" w:eastAsia="仿宋"/>
          <w:b/>
          <w:sz w:val="32"/>
          <w:szCs w:val="32"/>
        </w:rPr>
        <w:t>（</w:t>
      </w:r>
      <w:r>
        <w:rPr>
          <w:rFonts w:ascii="仿宋" w:hAnsi="仿宋" w:eastAsia="仿宋"/>
          <w:b/>
          <w:sz w:val="32"/>
          <w:szCs w:val="32"/>
        </w:rPr>
        <w:t>5</w:t>
      </w:r>
      <w:r>
        <w:rPr>
          <w:rFonts w:hint="eastAsia" w:ascii="仿宋" w:hAnsi="仿宋" w:eastAsia="仿宋"/>
          <w:b/>
          <w:sz w:val="32"/>
          <w:szCs w:val="32"/>
        </w:rPr>
        <w:t>）第五阶段</w:t>
      </w:r>
      <w:r>
        <w:rPr>
          <w:rFonts w:ascii="仿宋" w:hAnsi="仿宋" w:eastAsia="仿宋"/>
          <w:b/>
          <w:sz w:val="32"/>
          <w:szCs w:val="32"/>
        </w:rPr>
        <w:t>：</w:t>
      </w:r>
      <w:r>
        <w:rPr>
          <w:rFonts w:hint="eastAsia" w:ascii="仿宋" w:hAnsi="仿宋" w:eastAsia="仿宋"/>
          <w:b/>
          <w:sz w:val="32"/>
          <w:szCs w:val="32"/>
        </w:rPr>
        <w:t>标准报</w:t>
      </w:r>
      <w:r>
        <w:rPr>
          <w:rFonts w:ascii="仿宋" w:hAnsi="仿宋" w:eastAsia="仿宋"/>
          <w:b/>
          <w:sz w:val="32"/>
          <w:szCs w:val="32"/>
        </w:rPr>
        <w:t>批。</w:t>
      </w:r>
    </w:p>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三、标准编制原则</w:t>
      </w:r>
    </w:p>
    <w:p>
      <w:pPr>
        <w:ind w:firstLine="640" w:firstLineChars="200"/>
        <w:rPr>
          <w:rFonts w:ascii="仿宋" w:hAnsi="仿宋" w:eastAsia="仿宋"/>
          <w:sz w:val="32"/>
          <w:szCs w:val="32"/>
        </w:rPr>
      </w:pPr>
      <w:r>
        <w:rPr>
          <w:rFonts w:hint="eastAsia" w:ascii="仿宋" w:hAnsi="仿宋" w:eastAsia="仿宋"/>
          <w:sz w:val="32"/>
          <w:szCs w:val="32"/>
        </w:rPr>
        <w:t>本标准研制的重点和难点在于如何根据不同类型</w:t>
      </w:r>
      <w:r>
        <w:rPr>
          <w:rFonts w:ascii="仿宋" w:hAnsi="仿宋" w:eastAsia="仿宋"/>
          <w:sz w:val="32"/>
          <w:szCs w:val="32"/>
        </w:rPr>
        <w:t>的监管对象，科学</w:t>
      </w:r>
      <w:r>
        <w:rPr>
          <w:rFonts w:hint="eastAsia" w:ascii="仿宋" w:hAnsi="仿宋" w:eastAsia="仿宋"/>
          <w:sz w:val="32"/>
          <w:szCs w:val="32"/>
        </w:rPr>
        <w:t>确定联合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监管对象</w:t>
      </w:r>
      <w:r>
        <w:rPr>
          <w:rFonts w:ascii="仿宋" w:hAnsi="仿宋" w:eastAsia="仿宋"/>
          <w:sz w:val="32"/>
          <w:szCs w:val="32"/>
        </w:rPr>
        <w:t>抽查比例</w:t>
      </w:r>
      <w:r>
        <w:rPr>
          <w:rFonts w:hint="eastAsia" w:ascii="仿宋" w:hAnsi="仿宋" w:eastAsia="仿宋"/>
          <w:sz w:val="32"/>
          <w:szCs w:val="32"/>
        </w:rPr>
        <w:t>的</w:t>
      </w:r>
      <w:r>
        <w:rPr>
          <w:rFonts w:ascii="仿宋" w:hAnsi="仿宋" w:eastAsia="仿宋"/>
          <w:sz w:val="32"/>
          <w:szCs w:val="32"/>
        </w:rPr>
        <w:t>确定规则，</w:t>
      </w:r>
      <w:r>
        <w:rPr>
          <w:rFonts w:hint="eastAsia" w:ascii="仿宋" w:hAnsi="仿宋" w:eastAsia="仿宋"/>
          <w:sz w:val="32"/>
          <w:szCs w:val="32"/>
        </w:rPr>
        <w:t>应当遵循以下原则：</w:t>
      </w:r>
    </w:p>
    <w:p>
      <w:pPr>
        <w:ind w:firstLine="640" w:firstLineChars="200"/>
        <w:rPr>
          <w:rFonts w:ascii="仿宋" w:hAnsi="仿宋" w:eastAsia="仿宋"/>
          <w:sz w:val="32"/>
          <w:szCs w:val="32"/>
        </w:rPr>
      </w:pPr>
      <w:r>
        <w:rPr>
          <w:rFonts w:hint="eastAsia" w:ascii="仿宋" w:hAnsi="仿宋" w:eastAsia="仿宋"/>
          <w:sz w:val="32"/>
          <w:szCs w:val="32"/>
        </w:rPr>
        <w:t>（一）目的性原则。以联合“双随机、一公开”监管有关文件精神和温州市“双随机、一公开”监管标准化需求为依据，为实现全市各领域</w:t>
      </w:r>
      <w:r>
        <w:rPr>
          <w:rFonts w:ascii="仿宋" w:hAnsi="仿宋" w:eastAsia="仿宋"/>
          <w:sz w:val="32"/>
          <w:szCs w:val="32"/>
        </w:rPr>
        <w:t>联合</w:t>
      </w:r>
      <w:r>
        <w:rPr>
          <w:rFonts w:hint="eastAsia" w:ascii="仿宋" w:hAnsi="仿宋" w:eastAsia="仿宋"/>
          <w:sz w:val="32"/>
          <w:szCs w:val="32"/>
        </w:rPr>
        <w:t>“双随机、一公开”监管全覆盖、常态化和规范化提供标准技术支撑。</w:t>
      </w:r>
    </w:p>
    <w:p>
      <w:pPr>
        <w:ind w:firstLine="640" w:firstLineChars="200"/>
        <w:rPr>
          <w:rFonts w:ascii="仿宋" w:hAnsi="仿宋" w:eastAsia="仿宋"/>
          <w:sz w:val="32"/>
          <w:szCs w:val="32"/>
        </w:rPr>
      </w:pPr>
      <w:r>
        <w:rPr>
          <w:rFonts w:hint="eastAsia" w:ascii="仿宋" w:hAnsi="仿宋" w:eastAsia="仿宋"/>
          <w:sz w:val="32"/>
          <w:szCs w:val="32"/>
        </w:rPr>
        <w:t>（二）可得性原则。将</w:t>
      </w:r>
      <w:r>
        <w:rPr>
          <w:rFonts w:ascii="仿宋" w:hAnsi="仿宋" w:eastAsia="仿宋"/>
          <w:sz w:val="32"/>
          <w:szCs w:val="32"/>
        </w:rPr>
        <w:t>所有监管对象</w:t>
      </w:r>
      <w:r>
        <w:rPr>
          <w:rFonts w:hint="eastAsia" w:ascii="仿宋" w:hAnsi="仿宋" w:eastAsia="仿宋"/>
          <w:sz w:val="32"/>
          <w:szCs w:val="32"/>
        </w:rPr>
        <w:t>按可</w:t>
      </w:r>
      <w:r>
        <w:rPr>
          <w:rFonts w:ascii="仿宋" w:hAnsi="仿宋" w:eastAsia="仿宋"/>
          <w:sz w:val="32"/>
          <w:szCs w:val="32"/>
        </w:rPr>
        <w:t>联合的不同行业</w:t>
      </w:r>
      <w:r>
        <w:rPr>
          <w:rFonts w:hint="eastAsia" w:ascii="仿宋" w:hAnsi="仿宋" w:eastAsia="仿宋"/>
          <w:sz w:val="32"/>
          <w:szCs w:val="32"/>
        </w:rPr>
        <w:t>予以</w:t>
      </w:r>
      <w:r>
        <w:rPr>
          <w:rFonts w:ascii="仿宋" w:hAnsi="仿宋" w:eastAsia="仿宋"/>
          <w:sz w:val="32"/>
          <w:szCs w:val="32"/>
        </w:rPr>
        <w:t>分</w:t>
      </w:r>
      <w:r>
        <w:rPr>
          <w:rFonts w:hint="eastAsia" w:ascii="仿宋" w:hAnsi="仿宋" w:eastAsia="仿宋"/>
          <w:sz w:val="32"/>
          <w:szCs w:val="32"/>
        </w:rPr>
        <w:t>类</w:t>
      </w:r>
      <w:r>
        <w:rPr>
          <w:rFonts w:ascii="仿宋" w:hAnsi="仿宋" w:eastAsia="仿宋"/>
          <w:sz w:val="32"/>
          <w:szCs w:val="32"/>
        </w:rPr>
        <w:t>，</w:t>
      </w:r>
      <w:r>
        <w:rPr>
          <w:rFonts w:hint="eastAsia" w:ascii="仿宋" w:hAnsi="仿宋" w:eastAsia="仿宋"/>
          <w:sz w:val="32"/>
          <w:szCs w:val="32"/>
        </w:rPr>
        <w:t>以历年</w:t>
      </w:r>
      <w:r>
        <w:rPr>
          <w:rFonts w:ascii="仿宋" w:hAnsi="仿宋" w:eastAsia="仿宋"/>
          <w:sz w:val="32"/>
          <w:szCs w:val="32"/>
        </w:rPr>
        <w:t>的联合</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发现的问题率作为</w:t>
      </w:r>
      <w:r>
        <w:rPr>
          <w:rFonts w:hint="eastAsia" w:ascii="仿宋" w:hAnsi="仿宋" w:eastAsia="仿宋"/>
          <w:sz w:val="32"/>
          <w:szCs w:val="32"/>
        </w:rPr>
        <w:t>指标</w:t>
      </w:r>
      <w:r>
        <w:rPr>
          <w:rFonts w:ascii="仿宋" w:hAnsi="仿宋" w:eastAsia="仿宋"/>
          <w:sz w:val="32"/>
          <w:szCs w:val="32"/>
        </w:rPr>
        <w:t>值，</w:t>
      </w:r>
      <w:r>
        <w:rPr>
          <w:rFonts w:hint="eastAsia" w:ascii="仿宋" w:hAnsi="仿宋" w:eastAsia="仿宋"/>
          <w:sz w:val="32"/>
          <w:szCs w:val="32"/>
        </w:rPr>
        <w:t>采取</w:t>
      </w:r>
      <w:r>
        <w:rPr>
          <w:rFonts w:ascii="仿宋" w:hAnsi="仿宋" w:eastAsia="仿宋"/>
          <w:sz w:val="32"/>
          <w:szCs w:val="32"/>
        </w:rPr>
        <w:t>统计学的原理，</w:t>
      </w:r>
      <w:r>
        <w:rPr>
          <w:rFonts w:hint="eastAsia" w:ascii="仿宋" w:hAnsi="仿宋" w:eastAsia="仿宋"/>
          <w:sz w:val="32"/>
          <w:szCs w:val="32"/>
        </w:rPr>
        <w:t>确定</w:t>
      </w:r>
      <w:r>
        <w:rPr>
          <w:rFonts w:ascii="仿宋" w:hAnsi="仿宋" w:eastAsia="仿宋"/>
          <w:sz w:val="32"/>
          <w:szCs w:val="32"/>
        </w:rPr>
        <w:t>本年度联合</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”监管的抽查</w:t>
      </w:r>
      <w:r>
        <w:rPr>
          <w:rFonts w:ascii="仿宋" w:hAnsi="仿宋" w:eastAsia="仿宋"/>
          <w:sz w:val="32"/>
          <w:szCs w:val="32"/>
        </w:rPr>
        <w:t>比例和各类监管对象的抽查比例，</w:t>
      </w:r>
      <w:r>
        <w:rPr>
          <w:rFonts w:hint="eastAsia" w:ascii="仿宋" w:hAnsi="仿宋" w:eastAsia="仿宋"/>
          <w:sz w:val="32"/>
          <w:szCs w:val="32"/>
        </w:rPr>
        <w:t>确保该标准不仅具有科学抽取</w:t>
      </w:r>
      <w:r>
        <w:rPr>
          <w:rFonts w:ascii="仿宋" w:hAnsi="仿宋" w:eastAsia="仿宋"/>
          <w:sz w:val="32"/>
          <w:szCs w:val="32"/>
        </w:rPr>
        <w:t>比例</w:t>
      </w:r>
      <w:r>
        <w:rPr>
          <w:rFonts w:hint="eastAsia" w:ascii="仿宋" w:hAnsi="仿宋" w:eastAsia="仿宋"/>
          <w:sz w:val="32"/>
          <w:szCs w:val="32"/>
        </w:rPr>
        <w:t>的目的，更有数据支撑，易观测、易衡量、易获取，且获取成本不高，具备可操作性、</w:t>
      </w:r>
      <w:r>
        <w:rPr>
          <w:rFonts w:ascii="仿宋" w:hAnsi="仿宋" w:eastAsia="仿宋"/>
          <w:sz w:val="32"/>
          <w:szCs w:val="32"/>
        </w:rPr>
        <w:t>可复制性和可推广</w:t>
      </w:r>
      <w:r>
        <w:rPr>
          <w:rFonts w:hint="eastAsia" w:ascii="仿宋" w:hAnsi="仿宋" w:eastAsia="仿宋"/>
          <w:sz w:val="32"/>
          <w:szCs w:val="32"/>
        </w:rPr>
        <w:t>性。</w:t>
      </w:r>
    </w:p>
    <w:p>
      <w:pPr>
        <w:ind w:firstLine="640" w:firstLineChars="200"/>
        <w:rPr>
          <w:rFonts w:ascii="仿宋" w:hAnsi="仿宋" w:eastAsia="仿宋"/>
          <w:sz w:val="32"/>
          <w:szCs w:val="32"/>
        </w:rPr>
      </w:pPr>
      <w:r>
        <w:rPr>
          <w:rFonts w:hint="eastAsia" w:ascii="仿宋" w:hAnsi="仿宋" w:eastAsia="仿宋"/>
          <w:sz w:val="32"/>
          <w:szCs w:val="32"/>
        </w:rPr>
        <w:t>（三）可比性原则。确保该标准的计算方法，在时间上、地域上保持可比性、一贯性。</w:t>
      </w:r>
    </w:p>
    <w:p>
      <w:pPr>
        <w:ind w:firstLine="640" w:firstLineChars="200"/>
        <w:rPr>
          <w:rFonts w:ascii="仿宋" w:hAnsi="仿宋" w:eastAsia="仿宋"/>
          <w:sz w:val="32"/>
          <w:szCs w:val="32"/>
        </w:rPr>
      </w:pPr>
      <w:r>
        <w:rPr>
          <w:rFonts w:hint="eastAsia" w:ascii="仿宋" w:hAnsi="仿宋" w:eastAsia="仿宋"/>
          <w:sz w:val="32"/>
          <w:szCs w:val="32"/>
        </w:rPr>
        <w:t>（四）简要性原则。根据重要性选择核心指标，以问题指标为主，以行业特征</w:t>
      </w:r>
      <w:r>
        <w:rPr>
          <w:rFonts w:ascii="仿宋" w:hAnsi="仿宋" w:eastAsia="仿宋"/>
          <w:sz w:val="32"/>
          <w:szCs w:val="32"/>
        </w:rPr>
        <w:t>指标</w:t>
      </w:r>
      <w:r>
        <w:rPr>
          <w:rFonts w:hint="eastAsia" w:ascii="仿宋" w:hAnsi="仿宋" w:eastAsia="仿宋"/>
          <w:sz w:val="32"/>
          <w:szCs w:val="32"/>
        </w:rPr>
        <w:t>为辅，内容简洁明了，层次合理清晰，语词精炼准确。</w:t>
      </w:r>
    </w:p>
    <w:p>
      <w:pPr>
        <w:ind w:firstLine="640" w:firstLineChars="200"/>
        <w:rPr>
          <w:rFonts w:ascii="仿宋" w:hAnsi="仿宋" w:eastAsia="仿宋"/>
          <w:sz w:val="32"/>
          <w:szCs w:val="32"/>
        </w:rPr>
      </w:pPr>
      <w:r>
        <w:rPr>
          <w:rFonts w:hint="eastAsia" w:ascii="仿宋" w:hAnsi="仿宋" w:eastAsia="仿宋"/>
          <w:sz w:val="32"/>
          <w:szCs w:val="32"/>
        </w:rPr>
        <w:t>（五）独立性原则。该标准在概念、统计上不重叠、不交叉、不矛盾，保持较好独立性、代表性。</w:t>
      </w:r>
    </w:p>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四、标准主要内容的</w:t>
      </w:r>
      <w:r>
        <w:rPr>
          <w:rFonts w:ascii="黑体" w:hAnsi="黑体" w:eastAsia="黑体"/>
          <w:sz w:val="32"/>
          <w:szCs w:val="32"/>
        </w:rPr>
        <w:t>确定</w:t>
      </w:r>
    </w:p>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（一）</w:t>
      </w:r>
      <w:r>
        <w:rPr>
          <w:rFonts w:ascii="黑体" w:hAnsi="黑体" w:eastAsia="黑体"/>
          <w:sz w:val="32"/>
          <w:szCs w:val="32"/>
        </w:rPr>
        <w:t>主要</w:t>
      </w:r>
      <w:r>
        <w:rPr>
          <w:rFonts w:hint="eastAsia" w:ascii="黑体" w:hAnsi="黑体" w:eastAsia="黑体"/>
          <w:sz w:val="32"/>
          <w:szCs w:val="32"/>
        </w:rPr>
        <w:t>参考资料</w:t>
      </w:r>
    </w:p>
    <w:p>
      <w:pPr>
        <w:ind w:firstLine="640" w:firstLineChars="200"/>
        <w:rPr>
          <w:rFonts w:ascii="仿宋" w:hAnsi="仿宋" w:eastAsia="仿宋"/>
          <w:sz w:val="32"/>
          <w:szCs w:val="32"/>
        </w:rPr>
      </w:pPr>
      <w:r>
        <w:rPr>
          <w:rFonts w:hint="eastAsia" w:ascii="仿宋" w:hAnsi="仿宋" w:eastAsia="仿宋"/>
          <w:sz w:val="32"/>
          <w:szCs w:val="32"/>
        </w:rPr>
        <w:t>本标准在</w:t>
      </w:r>
      <w:r>
        <w:rPr>
          <w:rFonts w:ascii="仿宋" w:hAnsi="仿宋" w:eastAsia="仿宋"/>
          <w:sz w:val="32"/>
          <w:szCs w:val="32"/>
        </w:rPr>
        <w:t>编制过程中，</w:t>
      </w:r>
      <w:r>
        <w:rPr>
          <w:rFonts w:hint="eastAsia" w:ascii="仿宋" w:hAnsi="仿宋" w:eastAsia="仿宋"/>
          <w:sz w:val="32"/>
          <w:szCs w:val="32"/>
        </w:rPr>
        <w:t>本着科学、规范、统一和实用的原则，在温州</w:t>
      </w:r>
      <w:r>
        <w:rPr>
          <w:rFonts w:ascii="仿宋" w:hAnsi="仿宋" w:eastAsia="仿宋"/>
          <w:sz w:val="32"/>
          <w:szCs w:val="32"/>
        </w:rPr>
        <w:t>市和龙湾区部门联合</w:t>
      </w:r>
      <w:r>
        <w:rPr>
          <w:rFonts w:hint="eastAsia" w:ascii="仿宋" w:hAnsi="仿宋" w:eastAsia="仿宋"/>
          <w:sz w:val="32"/>
          <w:szCs w:val="32"/>
        </w:rPr>
        <w:t>“双随机一公开”监管工作规范的基础上进行总结提炼，参考全国</w:t>
      </w:r>
      <w:r>
        <w:rPr>
          <w:rFonts w:ascii="仿宋" w:hAnsi="仿宋" w:eastAsia="仿宋"/>
          <w:sz w:val="32"/>
          <w:szCs w:val="32"/>
        </w:rPr>
        <w:t>各地</w:t>
      </w:r>
      <w:r>
        <w:rPr>
          <w:rFonts w:hint="eastAsia" w:ascii="仿宋" w:hAnsi="仿宋" w:eastAsia="仿宋"/>
          <w:sz w:val="32"/>
          <w:szCs w:val="32"/>
        </w:rPr>
        <w:t>相关地方标准和</w:t>
      </w:r>
      <w:r>
        <w:rPr>
          <w:rFonts w:ascii="仿宋" w:hAnsi="仿宋" w:eastAsia="仿宋"/>
          <w:sz w:val="32"/>
          <w:szCs w:val="32"/>
        </w:rPr>
        <w:t>有关统计学文献</w:t>
      </w:r>
      <w:r>
        <w:rPr>
          <w:rFonts w:hint="eastAsia" w:ascii="仿宋" w:hAnsi="仿宋" w:eastAsia="仿宋"/>
          <w:sz w:val="32"/>
          <w:szCs w:val="32"/>
        </w:rPr>
        <w:t>。</w:t>
      </w:r>
      <w:r>
        <w:rPr>
          <w:rFonts w:ascii="仿宋" w:hAnsi="仿宋" w:eastAsia="仿宋"/>
          <w:sz w:val="32"/>
          <w:szCs w:val="32"/>
        </w:rPr>
        <w:t>与现行</w:t>
      </w:r>
      <w:r>
        <w:rPr>
          <w:rFonts w:hint="eastAsia" w:ascii="仿宋" w:hAnsi="仿宋" w:eastAsia="仿宋"/>
          <w:sz w:val="32"/>
          <w:szCs w:val="32"/>
        </w:rPr>
        <w:t>法律、</w:t>
      </w:r>
      <w:r>
        <w:rPr>
          <w:rFonts w:ascii="仿宋" w:hAnsi="仿宋" w:eastAsia="仿宋"/>
          <w:sz w:val="32"/>
          <w:szCs w:val="32"/>
        </w:rPr>
        <w:t>标准无冲突</w:t>
      </w:r>
      <w:r>
        <w:rPr>
          <w:rFonts w:hint="eastAsia" w:ascii="仿宋" w:hAnsi="仿宋" w:eastAsia="仿宋"/>
          <w:sz w:val="32"/>
          <w:szCs w:val="32"/>
        </w:rPr>
        <w:t>。主要</w:t>
      </w:r>
      <w:r>
        <w:rPr>
          <w:rFonts w:ascii="仿宋" w:hAnsi="仿宋" w:eastAsia="仿宋"/>
          <w:sz w:val="32"/>
          <w:szCs w:val="32"/>
        </w:rPr>
        <w:t>包括：</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、《国务院办公厅关于推广随机抽查规范事中事后监管的通知》(国办发[2015]58号)</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、《国务院关于在市场监管领域全面推行部门联合“双随机、一公开”监管的意见》（国发[2019]5号）</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、《浙江省人民政府关于在市场监管领域全面推行部门联合“双随机、一公开”监管优化营商环境的实施意见》（浙政发[2019]16号）</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、《浙江省市场监管联席会议办公室关于印发《浙江省市场监管领域部门联合“双随机、一公开”监管实施细则》等4个文件的通知》（浙市联办〔2019〕2号）</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、《政务办事</w:t>
      </w:r>
      <w:r>
        <w:rPr>
          <w:rFonts w:ascii="仿宋" w:hAnsi="仿宋" w:eastAsia="仿宋"/>
          <w:sz w:val="32"/>
          <w:szCs w:val="32"/>
        </w:rPr>
        <w:t>“</w:t>
      </w:r>
      <w:r>
        <w:rPr>
          <w:rFonts w:hint="eastAsia" w:ascii="仿宋" w:hAnsi="仿宋" w:eastAsia="仿宋"/>
          <w:sz w:val="32"/>
          <w:szCs w:val="32"/>
        </w:rPr>
        <w:t>最多</w:t>
      </w:r>
      <w:r>
        <w:rPr>
          <w:rFonts w:ascii="仿宋" w:hAnsi="仿宋" w:eastAsia="仿宋"/>
          <w:sz w:val="32"/>
          <w:szCs w:val="32"/>
        </w:rPr>
        <w:t>跑一次”</w:t>
      </w:r>
      <w:r>
        <w:rPr>
          <w:rFonts w:hint="eastAsia" w:ascii="仿宋" w:hAnsi="仿宋" w:eastAsia="仿宋"/>
          <w:sz w:val="32"/>
          <w:szCs w:val="32"/>
        </w:rPr>
        <w:t>工作</w:t>
      </w:r>
      <w:r>
        <w:rPr>
          <w:rFonts w:ascii="仿宋" w:hAnsi="仿宋" w:eastAsia="仿宋"/>
          <w:sz w:val="32"/>
          <w:szCs w:val="32"/>
        </w:rPr>
        <w:t>规范</w:t>
      </w:r>
      <w:r>
        <w:rPr>
          <w:rFonts w:hint="eastAsia" w:ascii="仿宋" w:hAnsi="仿宋" w:eastAsia="仿宋"/>
          <w:sz w:val="32"/>
          <w:szCs w:val="32"/>
        </w:rPr>
        <w:t>　第6部分：</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w:t>
      </w:r>
      <w:r>
        <w:rPr>
          <w:rFonts w:ascii="仿宋" w:hAnsi="仿宋" w:eastAsia="仿宋"/>
          <w:sz w:val="32"/>
          <w:szCs w:val="32"/>
        </w:rPr>
        <w:t>一公开”</w:t>
      </w:r>
      <w:r>
        <w:rPr>
          <w:rFonts w:hint="eastAsia" w:ascii="仿宋" w:hAnsi="仿宋" w:eastAsia="仿宋"/>
          <w:sz w:val="32"/>
          <w:szCs w:val="32"/>
        </w:rPr>
        <w:t>监管》（</w:t>
      </w:r>
      <w:r>
        <w:rPr>
          <w:rFonts w:ascii="仿宋" w:hAnsi="仿宋" w:eastAsia="仿宋"/>
          <w:sz w:val="32"/>
          <w:szCs w:val="32"/>
        </w:rPr>
        <w:t>DB33/T 2036.6-2019</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、《政府部门</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w:t>
      </w:r>
      <w:r>
        <w:rPr>
          <w:rFonts w:ascii="仿宋" w:hAnsi="仿宋" w:eastAsia="仿宋"/>
          <w:sz w:val="32"/>
          <w:szCs w:val="32"/>
        </w:rPr>
        <w:t>一公开”</w:t>
      </w:r>
      <w:r>
        <w:rPr>
          <w:rFonts w:hint="eastAsia" w:ascii="仿宋" w:hAnsi="仿宋" w:eastAsia="仿宋"/>
          <w:sz w:val="32"/>
          <w:szCs w:val="32"/>
        </w:rPr>
        <w:t>监管工作</w:t>
      </w:r>
      <w:r>
        <w:rPr>
          <w:rFonts w:ascii="仿宋" w:hAnsi="仿宋" w:eastAsia="仿宋"/>
          <w:sz w:val="32"/>
          <w:szCs w:val="32"/>
        </w:rPr>
        <w:t>规范</w:t>
      </w:r>
      <w:r>
        <w:rPr>
          <w:rFonts w:hint="eastAsia" w:ascii="仿宋" w:hAnsi="仿宋" w:eastAsia="仿宋"/>
          <w:sz w:val="32"/>
          <w:szCs w:val="32"/>
        </w:rPr>
        <w:t>》（</w:t>
      </w:r>
      <w:r>
        <w:rPr>
          <w:rFonts w:ascii="仿宋" w:hAnsi="仿宋" w:eastAsia="仿宋"/>
          <w:sz w:val="32"/>
          <w:szCs w:val="32"/>
        </w:rPr>
        <w:t>DB1502</w:t>
      </w:r>
      <w:r>
        <w:rPr>
          <w:rFonts w:hint="eastAsia" w:ascii="仿宋" w:hAnsi="仿宋" w:eastAsia="仿宋"/>
          <w:sz w:val="32"/>
          <w:szCs w:val="32"/>
        </w:rPr>
        <w:t>/T</w:t>
      </w:r>
      <w:r>
        <w:rPr>
          <w:rFonts w:ascii="仿宋" w:hAnsi="仿宋" w:eastAsia="仿宋"/>
          <w:sz w:val="32"/>
          <w:szCs w:val="32"/>
        </w:rPr>
        <w:t xml:space="preserve"> </w:t>
      </w:r>
      <w:r>
        <w:rPr>
          <w:rFonts w:hint="eastAsia" w:ascii="仿宋" w:hAnsi="仿宋" w:eastAsia="仿宋"/>
          <w:sz w:val="32"/>
          <w:szCs w:val="32"/>
        </w:rPr>
        <w:t>005</w:t>
      </w:r>
      <w:r>
        <w:rPr>
          <w:rFonts w:ascii="仿宋" w:hAnsi="仿宋" w:eastAsia="仿宋"/>
          <w:sz w:val="32"/>
          <w:szCs w:val="32"/>
        </w:rPr>
        <w:t>-2020</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、《部门</w:t>
      </w:r>
      <w:r>
        <w:rPr>
          <w:rFonts w:ascii="仿宋" w:hAnsi="仿宋" w:eastAsia="仿宋"/>
          <w:sz w:val="32"/>
          <w:szCs w:val="32"/>
        </w:rPr>
        <w:t>联合“</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w:t>
      </w:r>
      <w:r>
        <w:rPr>
          <w:rFonts w:ascii="仿宋" w:hAnsi="仿宋" w:eastAsia="仿宋"/>
          <w:sz w:val="32"/>
          <w:szCs w:val="32"/>
        </w:rPr>
        <w:t>一公开”</w:t>
      </w:r>
      <w:r>
        <w:rPr>
          <w:rFonts w:hint="eastAsia" w:ascii="仿宋" w:hAnsi="仿宋" w:eastAsia="仿宋"/>
          <w:sz w:val="32"/>
          <w:szCs w:val="32"/>
        </w:rPr>
        <w:t>监管工作</w:t>
      </w:r>
      <w:r>
        <w:rPr>
          <w:rFonts w:ascii="仿宋" w:hAnsi="仿宋" w:eastAsia="仿宋"/>
          <w:sz w:val="32"/>
          <w:szCs w:val="32"/>
        </w:rPr>
        <w:t>规范</w:t>
      </w:r>
      <w:r>
        <w:rPr>
          <w:rFonts w:hint="eastAsia" w:ascii="仿宋" w:hAnsi="仿宋" w:eastAsia="仿宋"/>
          <w:sz w:val="32"/>
          <w:szCs w:val="32"/>
        </w:rPr>
        <w:t>》（</w:t>
      </w:r>
      <w:r>
        <w:rPr>
          <w:rFonts w:ascii="仿宋" w:hAnsi="仿宋" w:eastAsia="仿宋"/>
          <w:sz w:val="32"/>
          <w:szCs w:val="32"/>
        </w:rPr>
        <w:t>DB37</w:t>
      </w:r>
      <w:r>
        <w:rPr>
          <w:rFonts w:hint="eastAsia" w:ascii="仿宋" w:hAnsi="仿宋" w:eastAsia="仿宋"/>
          <w:sz w:val="32"/>
          <w:szCs w:val="32"/>
        </w:rPr>
        <w:t>/T 3779</w:t>
      </w:r>
      <w:r>
        <w:rPr>
          <w:rFonts w:ascii="仿宋" w:hAnsi="仿宋" w:eastAsia="仿宋"/>
          <w:sz w:val="32"/>
          <w:szCs w:val="32"/>
        </w:rPr>
        <w:t>-2019</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、《市场监管</w:t>
      </w:r>
      <w:r>
        <w:rPr>
          <w:rFonts w:ascii="仿宋" w:hAnsi="仿宋" w:eastAsia="仿宋"/>
          <w:sz w:val="32"/>
          <w:szCs w:val="32"/>
        </w:rPr>
        <w:t>领域“</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工作规范</w:t>
      </w:r>
      <w:r>
        <w:rPr>
          <w:rFonts w:hint="eastAsia" w:ascii="仿宋" w:hAnsi="仿宋" w:eastAsia="仿宋"/>
          <w:sz w:val="32"/>
          <w:szCs w:val="32"/>
        </w:rPr>
        <w:t>　第1部分</w:t>
      </w:r>
      <w:r>
        <w:rPr>
          <w:rFonts w:ascii="仿宋" w:hAnsi="仿宋" w:eastAsia="仿宋"/>
          <w:sz w:val="32"/>
          <w:szCs w:val="32"/>
        </w:rPr>
        <w:t>：总则</w:t>
      </w:r>
      <w:r>
        <w:rPr>
          <w:rFonts w:hint="eastAsia" w:ascii="仿宋" w:hAnsi="仿宋" w:eastAsia="仿宋"/>
          <w:sz w:val="32"/>
          <w:szCs w:val="32"/>
        </w:rPr>
        <w:t>》（</w:t>
      </w:r>
      <w:r>
        <w:rPr>
          <w:rFonts w:ascii="仿宋" w:hAnsi="仿宋" w:eastAsia="仿宋"/>
          <w:sz w:val="32"/>
          <w:szCs w:val="32"/>
        </w:rPr>
        <w:t>DB4202</w:t>
      </w:r>
      <w:r>
        <w:rPr>
          <w:rFonts w:hint="eastAsia" w:ascii="仿宋" w:hAnsi="仿宋" w:eastAsia="仿宋"/>
          <w:sz w:val="32"/>
          <w:szCs w:val="32"/>
        </w:rPr>
        <w:t xml:space="preserve">/T </w:t>
      </w:r>
      <w:r>
        <w:rPr>
          <w:rFonts w:ascii="仿宋" w:hAnsi="仿宋" w:eastAsia="仿宋"/>
          <w:sz w:val="32"/>
          <w:szCs w:val="32"/>
        </w:rPr>
        <w:t>7.1-2019</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工作规范</w:t>
      </w:r>
      <w:r>
        <w:rPr>
          <w:rFonts w:hint="eastAsia" w:ascii="仿宋" w:hAnsi="仿宋" w:eastAsia="仿宋"/>
          <w:sz w:val="32"/>
          <w:szCs w:val="32"/>
        </w:rPr>
        <w:t>》（</w:t>
      </w:r>
      <w:r>
        <w:rPr>
          <w:rFonts w:ascii="仿宋" w:hAnsi="仿宋" w:eastAsia="仿宋"/>
          <w:sz w:val="32"/>
          <w:szCs w:val="32"/>
        </w:rPr>
        <w:t>DB5106</w:t>
      </w:r>
      <w:r>
        <w:rPr>
          <w:rFonts w:hint="eastAsia" w:ascii="仿宋" w:hAnsi="仿宋" w:eastAsia="仿宋"/>
          <w:sz w:val="32"/>
          <w:szCs w:val="32"/>
        </w:rPr>
        <w:t xml:space="preserve">/T </w:t>
      </w:r>
      <w:r>
        <w:rPr>
          <w:rFonts w:ascii="仿宋" w:hAnsi="仿宋" w:eastAsia="仿宋"/>
          <w:sz w:val="32"/>
          <w:szCs w:val="32"/>
        </w:rPr>
        <w:t>10-2020</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、《政府</w:t>
      </w:r>
      <w:r>
        <w:rPr>
          <w:rFonts w:ascii="仿宋" w:hAnsi="仿宋" w:eastAsia="仿宋"/>
          <w:sz w:val="32"/>
          <w:szCs w:val="32"/>
        </w:rPr>
        <w:t>部门“</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工作规范</w:t>
      </w:r>
      <w:r>
        <w:rPr>
          <w:rFonts w:hint="eastAsia" w:ascii="仿宋" w:hAnsi="仿宋" w:eastAsia="仿宋"/>
          <w:sz w:val="32"/>
          <w:szCs w:val="32"/>
        </w:rPr>
        <w:t>》（</w:t>
      </w:r>
      <w:r>
        <w:rPr>
          <w:rFonts w:ascii="仿宋" w:hAnsi="仿宋" w:eastAsia="仿宋"/>
          <w:sz w:val="32"/>
          <w:szCs w:val="32"/>
        </w:rPr>
        <w:t>DB35</w:t>
      </w:r>
      <w:r>
        <w:rPr>
          <w:rFonts w:hint="eastAsia" w:ascii="仿宋" w:hAnsi="仿宋" w:eastAsia="仿宋"/>
          <w:sz w:val="32"/>
          <w:szCs w:val="32"/>
        </w:rPr>
        <w:t>/T　</w:t>
      </w:r>
      <w:r>
        <w:rPr>
          <w:rFonts w:ascii="仿宋" w:hAnsi="仿宋" w:eastAsia="仿宋"/>
          <w:sz w:val="32"/>
          <w:szCs w:val="32"/>
        </w:rPr>
        <w:t>1792-2018</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工作规范</w:t>
      </w:r>
      <w:r>
        <w:rPr>
          <w:rFonts w:hint="eastAsia" w:ascii="仿宋" w:hAnsi="仿宋" w:eastAsia="仿宋"/>
          <w:sz w:val="32"/>
          <w:szCs w:val="32"/>
        </w:rPr>
        <w:t>》（</w:t>
      </w:r>
      <w:r>
        <w:rPr>
          <w:rFonts w:ascii="仿宋" w:hAnsi="仿宋" w:eastAsia="仿宋"/>
          <w:sz w:val="32"/>
          <w:szCs w:val="32"/>
        </w:rPr>
        <w:t>DB13</w:t>
      </w:r>
      <w:r>
        <w:rPr>
          <w:rFonts w:hint="eastAsia" w:ascii="仿宋" w:hAnsi="仿宋" w:eastAsia="仿宋"/>
          <w:sz w:val="32"/>
          <w:szCs w:val="32"/>
        </w:rPr>
        <w:t xml:space="preserve">/T </w:t>
      </w:r>
      <w:r>
        <w:rPr>
          <w:rFonts w:ascii="仿宋" w:hAnsi="仿宋" w:eastAsia="仿宋"/>
          <w:sz w:val="32"/>
          <w:szCs w:val="32"/>
        </w:rPr>
        <w:t>5257-2020</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工作规范</w:t>
      </w:r>
      <w:r>
        <w:rPr>
          <w:rFonts w:hint="eastAsia" w:ascii="仿宋" w:hAnsi="仿宋" w:eastAsia="仿宋"/>
          <w:sz w:val="32"/>
          <w:szCs w:val="32"/>
        </w:rPr>
        <w:t>》（</w:t>
      </w:r>
      <w:r>
        <w:rPr>
          <w:rFonts w:ascii="仿宋" w:hAnsi="仿宋" w:eastAsia="仿宋"/>
          <w:sz w:val="32"/>
          <w:szCs w:val="32"/>
        </w:rPr>
        <w:t>DB22</w:t>
      </w:r>
      <w:r>
        <w:rPr>
          <w:rFonts w:hint="eastAsia" w:ascii="仿宋" w:hAnsi="仿宋" w:eastAsia="仿宋"/>
          <w:sz w:val="32"/>
          <w:szCs w:val="32"/>
        </w:rPr>
        <w:t xml:space="preserve">/T </w:t>
      </w:r>
      <w:r>
        <w:rPr>
          <w:rFonts w:ascii="仿宋" w:hAnsi="仿宋" w:eastAsia="仿宋"/>
          <w:sz w:val="32"/>
          <w:szCs w:val="32"/>
        </w:rPr>
        <w:t>3218-2021</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工作规范</w:t>
      </w:r>
      <w:r>
        <w:rPr>
          <w:rFonts w:hint="eastAsia" w:ascii="仿宋" w:hAnsi="仿宋" w:eastAsia="仿宋"/>
          <w:sz w:val="32"/>
          <w:szCs w:val="32"/>
        </w:rPr>
        <w:t>》（</w:t>
      </w:r>
      <w:r>
        <w:rPr>
          <w:rFonts w:ascii="仿宋" w:hAnsi="仿宋" w:eastAsia="仿宋"/>
          <w:sz w:val="32"/>
          <w:szCs w:val="32"/>
        </w:rPr>
        <w:t>DB1301</w:t>
      </w:r>
      <w:r>
        <w:rPr>
          <w:rFonts w:hint="eastAsia" w:ascii="仿宋" w:hAnsi="仿宋" w:eastAsia="仿宋"/>
          <w:sz w:val="32"/>
          <w:szCs w:val="32"/>
        </w:rPr>
        <w:t xml:space="preserve">/T </w:t>
      </w:r>
      <w:r>
        <w:rPr>
          <w:rFonts w:ascii="仿宋" w:hAnsi="仿宋" w:eastAsia="仿宋"/>
          <w:sz w:val="32"/>
          <w:szCs w:val="32"/>
        </w:rPr>
        <w:t>336-2020</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14、漆鹏《“规模以下”单位劳动工资统计抽样调查方法研究》</w:t>
      </w:r>
    </w:p>
    <w:p>
      <w:pPr>
        <w:ind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、张勇《样本量并非“多多益善”——谈抽样调查中科学确定样本量》</w:t>
      </w:r>
    </w:p>
    <w:p>
      <w:pPr>
        <w:ind w:firstLine="640" w:firstLineChars="200"/>
        <w:rPr>
          <w:rFonts w:ascii="仿宋" w:hAnsi="仿宋" w:eastAsia="仿宋"/>
          <w:sz w:val="32"/>
          <w:szCs w:val="32"/>
        </w:rPr>
      </w:pPr>
      <w:r>
        <w:rPr>
          <w:rFonts w:ascii="仿宋" w:hAnsi="仿宋" w:eastAsia="仿宋"/>
          <w:sz w:val="32"/>
          <w:szCs w:val="32"/>
        </w:rPr>
        <w:t>16</w:t>
      </w:r>
      <w:r>
        <w:rPr>
          <w:rFonts w:hint="eastAsia" w:ascii="仿宋" w:hAnsi="仿宋" w:eastAsia="仿宋"/>
          <w:sz w:val="32"/>
          <w:szCs w:val="32"/>
        </w:rPr>
        <w:t>、《关于印发《温州市2019年县（市、区）全面深化改革（“最多跑一次”改革）考评标准》《温州市2019年市直单位全面深化改革（“最多</w:t>
      </w:r>
      <w:r>
        <w:rPr>
          <w:rFonts w:ascii="仿宋" w:hAnsi="仿宋" w:eastAsia="仿宋"/>
          <w:sz w:val="32"/>
          <w:szCs w:val="32"/>
        </w:rPr>
        <w:t>跑一次</w:t>
      </w:r>
      <w:r>
        <w:rPr>
          <w:rFonts w:hint="eastAsia" w:ascii="仿宋" w:hAnsi="仿宋" w:eastAsia="仿宋"/>
          <w:sz w:val="32"/>
          <w:szCs w:val="32"/>
        </w:rPr>
        <w:t>”改革）考评标准》的通知》（温委改发〔2019〕5号）</w:t>
      </w:r>
    </w:p>
    <w:p>
      <w:pPr>
        <w:ind w:firstLine="640" w:firstLineChars="200"/>
        <w:rPr>
          <w:rFonts w:ascii="仿宋" w:hAnsi="仿宋" w:eastAsia="仿宋"/>
          <w:sz w:val="32"/>
          <w:szCs w:val="32"/>
        </w:rPr>
      </w:pPr>
      <w:r>
        <w:rPr>
          <w:rFonts w:hint="eastAsia" w:ascii="仿宋" w:hAnsi="仿宋" w:eastAsia="仿宋"/>
          <w:sz w:val="32"/>
          <w:szCs w:val="32"/>
        </w:rPr>
        <w:t>17、《关于印发2021年温州市“双随机、一公开”监管工作要点的通知》（温双随机办〔2021〕3号）</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8</w:t>
      </w:r>
      <w:r>
        <w:rPr>
          <w:rFonts w:hint="eastAsia" w:ascii="仿宋" w:hAnsi="仿宋" w:eastAsia="仿宋"/>
          <w:sz w:val="32"/>
          <w:szCs w:val="32"/>
        </w:rPr>
        <w:t>、《执法平台4-双随机抽查检查操作说明V1.7》</w:t>
      </w:r>
    </w:p>
    <w:p>
      <w:pPr>
        <w:ind w:firstLine="640" w:firstLineChars="200"/>
        <w:rPr>
          <w:rFonts w:ascii="仿宋" w:hAnsi="仿宋" w:eastAsia="仿宋"/>
          <w:sz w:val="32"/>
          <w:szCs w:val="32"/>
        </w:rPr>
      </w:pPr>
      <w:r>
        <w:rPr>
          <w:rFonts w:ascii="仿宋" w:hAnsi="仿宋" w:eastAsia="仿宋"/>
          <w:sz w:val="32"/>
          <w:szCs w:val="32"/>
        </w:rPr>
        <w:t>19</w:t>
      </w:r>
      <w:r>
        <w:rPr>
          <w:rFonts w:hint="eastAsia" w:ascii="仿宋" w:hAnsi="仿宋" w:eastAsia="仿宋"/>
          <w:sz w:val="32"/>
          <w:szCs w:val="32"/>
        </w:rPr>
        <w:t>、《浙江省市场监管领域部门联合随机抽查事项清单（第一版）》</w:t>
      </w:r>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、《浙江省市场监管领域部门联合随机抽查事项清单（第二版）》</w:t>
      </w:r>
    </w:p>
    <w:p>
      <w:pPr>
        <w:ind w:firstLine="640" w:firstLineChars="200"/>
        <w:rPr>
          <w:rFonts w:ascii="仿宋" w:hAnsi="仿宋" w:eastAsia="仿宋"/>
          <w:sz w:val="32"/>
          <w:szCs w:val="32"/>
        </w:rPr>
      </w:pPr>
      <w:r>
        <w:rPr>
          <w:rFonts w:ascii="仿宋" w:hAnsi="仿宋" w:eastAsia="仿宋"/>
          <w:sz w:val="32"/>
          <w:szCs w:val="32"/>
        </w:rPr>
        <w:t>21</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市场监管领域部门联合抽查事项清单（第一版）</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、《市场监管总局随机抽查事项清单（第一版）</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23、</w:t>
      </w:r>
      <w:r>
        <w:rPr>
          <w:rFonts w:ascii="仿宋" w:hAnsi="仿宋" w:eastAsia="仿宋"/>
          <w:sz w:val="32"/>
          <w:szCs w:val="32"/>
        </w:rPr>
        <w:t>《</w:t>
      </w:r>
      <w:r>
        <w:rPr>
          <w:rFonts w:hint="eastAsia" w:ascii="仿宋" w:hAnsi="仿宋" w:eastAsia="仿宋"/>
          <w:sz w:val="32"/>
          <w:szCs w:val="32"/>
        </w:rPr>
        <w:t>河北省随机抽查市场监管执法事项清单(2020年版)》和《河北省随机抽查其他行政执法事项清单(2020年版)》</w:t>
      </w:r>
    </w:p>
    <w:p>
      <w:pPr>
        <w:ind w:firstLine="640" w:firstLineChars="200"/>
        <w:rPr>
          <w:rFonts w:ascii="仿宋" w:hAnsi="仿宋" w:eastAsia="仿宋"/>
          <w:sz w:val="32"/>
          <w:szCs w:val="32"/>
        </w:rPr>
      </w:pPr>
      <w:r>
        <w:rPr>
          <w:rFonts w:ascii="仿宋" w:hAnsi="仿宋" w:eastAsia="仿宋"/>
          <w:sz w:val="32"/>
          <w:szCs w:val="32"/>
        </w:rPr>
        <w:t>24</w:t>
      </w:r>
      <w:r>
        <w:rPr>
          <w:rFonts w:hint="eastAsia" w:ascii="仿宋" w:hAnsi="仿宋" w:eastAsia="仿宋"/>
          <w:sz w:val="32"/>
          <w:szCs w:val="32"/>
        </w:rPr>
        <w:t>、《浙江省市场监督管理局关于下达2020年度事中事后监管计划任务的通知》</w:t>
      </w:r>
    </w:p>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（二）第四章 联合“双随机、一公开”监管对象类型</w:t>
      </w:r>
    </w:p>
    <w:p>
      <w:pPr>
        <w:ind w:firstLine="640" w:firstLineChars="200"/>
        <w:rPr>
          <w:rFonts w:ascii="仿宋" w:hAnsi="仿宋" w:eastAsia="仿宋"/>
          <w:sz w:val="32"/>
          <w:szCs w:val="32"/>
        </w:rPr>
      </w:pPr>
      <w:r>
        <w:rPr>
          <w:rFonts w:hint="eastAsia" w:ascii="仿宋" w:hAnsi="仿宋" w:eastAsia="仿宋"/>
          <w:sz w:val="32"/>
          <w:szCs w:val="32"/>
        </w:rPr>
        <w:t>根据《市场监管领域部门联合抽查事项清单（第一版）》、</w:t>
      </w:r>
      <w:r>
        <w:rPr>
          <w:rFonts w:ascii="仿宋" w:hAnsi="仿宋" w:eastAsia="仿宋"/>
          <w:sz w:val="32"/>
          <w:szCs w:val="32"/>
        </w:rPr>
        <w:t>《</w:t>
      </w:r>
      <w:r>
        <w:rPr>
          <w:rFonts w:hint="eastAsia" w:ascii="仿宋" w:hAnsi="仿宋" w:eastAsia="仿宋"/>
          <w:sz w:val="32"/>
          <w:szCs w:val="32"/>
        </w:rPr>
        <w:t>市场监管总局随机抽查事项清单（第一版）</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浙江省市场监管领域部门联合随机抽查事项清单（第一版）</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浙江省市场监管领域部门联合随机抽查事项清单（第二版）</w:t>
      </w:r>
      <w:r>
        <w:rPr>
          <w:rFonts w:ascii="仿宋" w:hAnsi="仿宋" w:eastAsia="仿宋"/>
          <w:sz w:val="32"/>
          <w:szCs w:val="32"/>
        </w:rPr>
        <w:t>》</w:t>
      </w:r>
      <w:r>
        <w:rPr>
          <w:rFonts w:hint="eastAsia" w:ascii="仿宋" w:hAnsi="仿宋" w:eastAsia="仿宋"/>
          <w:sz w:val="32"/>
          <w:szCs w:val="32"/>
        </w:rPr>
        <w:t>、《河北省随机抽查市场监管执法事项清单(2020年版)》（涉及395个</w:t>
      </w:r>
      <w:r>
        <w:rPr>
          <w:rFonts w:ascii="仿宋" w:hAnsi="仿宋" w:eastAsia="仿宋"/>
          <w:sz w:val="32"/>
          <w:szCs w:val="32"/>
        </w:rPr>
        <w:t>事项</w:t>
      </w:r>
      <w:r>
        <w:rPr>
          <w:rFonts w:hint="eastAsia" w:ascii="仿宋" w:hAnsi="仿宋" w:eastAsia="仿宋"/>
          <w:sz w:val="32"/>
          <w:szCs w:val="32"/>
        </w:rPr>
        <w:t>）和《河北省随机抽查其他行政执法事项清单(2020年版)》（涉及</w:t>
      </w:r>
      <w:r>
        <w:rPr>
          <w:rFonts w:ascii="仿宋" w:hAnsi="仿宋" w:eastAsia="仿宋"/>
          <w:sz w:val="32"/>
          <w:szCs w:val="32"/>
        </w:rPr>
        <w:t>104</w:t>
      </w:r>
      <w:r>
        <w:rPr>
          <w:rFonts w:hint="eastAsia" w:ascii="仿宋" w:hAnsi="仿宋" w:eastAsia="仿宋"/>
          <w:sz w:val="32"/>
          <w:szCs w:val="32"/>
        </w:rPr>
        <w:t>个</w:t>
      </w:r>
      <w:r>
        <w:rPr>
          <w:rFonts w:ascii="仿宋" w:hAnsi="仿宋" w:eastAsia="仿宋"/>
          <w:sz w:val="32"/>
          <w:szCs w:val="32"/>
        </w:rPr>
        <w:t>事项</w:t>
      </w:r>
      <w:r>
        <w:rPr>
          <w:rFonts w:hint="eastAsia" w:ascii="仿宋" w:hAnsi="仿宋" w:eastAsia="仿宋"/>
          <w:sz w:val="32"/>
          <w:szCs w:val="32"/>
        </w:rPr>
        <w:t>）等</w:t>
      </w:r>
      <w:r>
        <w:rPr>
          <w:rFonts w:ascii="仿宋" w:hAnsi="仿宋" w:eastAsia="仿宋"/>
          <w:sz w:val="32"/>
          <w:szCs w:val="32"/>
        </w:rPr>
        <w:t>内容，</w:t>
      </w:r>
      <w:r>
        <w:rPr>
          <w:rFonts w:hint="eastAsia" w:ascii="仿宋" w:hAnsi="仿宋" w:eastAsia="仿宋"/>
          <w:sz w:val="32"/>
          <w:szCs w:val="32"/>
        </w:rPr>
        <w:t>查看</w:t>
      </w:r>
      <w:r>
        <w:rPr>
          <w:rFonts w:ascii="仿宋" w:hAnsi="仿宋" w:eastAsia="仿宋"/>
          <w:sz w:val="32"/>
          <w:szCs w:val="32"/>
        </w:rPr>
        <w:t>全市</w:t>
      </w:r>
      <w:r>
        <w:rPr>
          <w:rFonts w:hint="eastAsia" w:ascii="仿宋" w:hAnsi="仿宋" w:eastAsia="仿宋"/>
          <w:sz w:val="32"/>
          <w:szCs w:val="32"/>
        </w:rPr>
        <w:t>和龙湾</w:t>
      </w:r>
      <w:r>
        <w:rPr>
          <w:rFonts w:ascii="仿宋" w:hAnsi="仿宋" w:eastAsia="仿宋"/>
          <w:sz w:val="32"/>
          <w:szCs w:val="32"/>
        </w:rPr>
        <w:t>区</w:t>
      </w:r>
      <w:r>
        <w:rPr>
          <w:rFonts w:hint="eastAsia" w:ascii="仿宋" w:hAnsi="仿宋" w:eastAsia="仿宋"/>
          <w:sz w:val="32"/>
          <w:szCs w:val="32"/>
        </w:rPr>
        <w:t>各</w:t>
      </w:r>
      <w:r>
        <w:rPr>
          <w:rFonts w:ascii="仿宋" w:hAnsi="仿宋" w:eastAsia="仿宋"/>
          <w:sz w:val="32"/>
          <w:szCs w:val="32"/>
        </w:rPr>
        <w:t>执法部门</w:t>
      </w:r>
      <w:r>
        <w:rPr>
          <w:rFonts w:hint="eastAsia" w:ascii="仿宋" w:hAnsi="仿宋" w:eastAsia="仿宋"/>
          <w:sz w:val="32"/>
          <w:szCs w:val="32"/>
        </w:rPr>
        <w:t>在</w:t>
      </w:r>
      <w:r>
        <w:rPr>
          <w:rFonts w:ascii="仿宋" w:hAnsi="仿宋" w:eastAsia="仿宋"/>
          <w:sz w:val="32"/>
          <w:szCs w:val="32"/>
        </w:rPr>
        <w:t>省行政执法监管平台上的</w:t>
      </w:r>
      <w:r>
        <w:rPr>
          <w:rFonts w:hint="eastAsia" w:ascii="仿宋" w:hAnsi="仿宋" w:eastAsia="仿宋"/>
          <w:sz w:val="32"/>
          <w:szCs w:val="32"/>
        </w:rPr>
        <w:t>双</w:t>
      </w:r>
      <w:r>
        <w:rPr>
          <w:rFonts w:ascii="仿宋" w:hAnsi="仿宋" w:eastAsia="仿宋"/>
          <w:sz w:val="32"/>
          <w:szCs w:val="32"/>
        </w:rPr>
        <w:t>随机抽查事项清单，结合基层实际</w:t>
      </w:r>
      <w:r>
        <w:rPr>
          <w:rFonts w:hint="eastAsia" w:ascii="仿宋" w:hAnsi="仿宋" w:eastAsia="仿宋"/>
          <w:sz w:val="32"/>
          <w:szCs w:val="32"/>
        </w:rPr>
        <w:t>工作，</w:t>
      </w:r>
      <w:r>
        <w:rPr>
          <w:rFonts w:ascii="仿宋" w:hAnsi="仿宋" w:eastAsia="仿宋"/>
          <w:sz w:val="32"/>
          <w:szCs w:val="32"/>
        </w:rPr>
        <w:t>将</w:t>
      </w:r>
      <w:r>
        <w:rPr>
          <w:rFonts w:hint="eastAsia" w:ascii="仿宋" w:hAnsi="仿宋" w:eastAsia="仿宋"/>
          <w:sz w:val="32"/>
          <w:szCs w:val="32"/>
        </w:rPr>
        <w:t>通用</w:t>
      </w:r>
      <w:r>
        <w:rPr>
          <w:rFonts w:ascii="仿宋" w:hAnsi="仿宋" w:eastAsia="仿宋"/>
          <w:sz w:val="32"/>
          <w:szCs w:val="32"/>
        </w:rPr>
        <w:t>的可联合双随机</w:t>
      </w:r>
      <w:r>
        <w:rPr>
          <w:rFonts w:hint="eastAsia" w:ascii="仿宋" w:hAnsi="仿宋" w:eastAsia="仿宋"/>
          <w:sz w:val="32"/>
          <w:szCs w:val="32"/>
        </w:rPr>
        <w:t>监管</w:t>
      </w:r>
      <w:r>
        <w:rPr>
          <w:rFonts w:ascii="仿宋" w:hAnsi="仿宋" w:eastAsia="仿宋"/>
          <w:sz w:val="32"/>
          <w:szCs w:val="32"/>
        </w:rPr>
        <w:t>领域</w:t>
      </w:r>
      <w:r>
        <w:rPr>
          <w:rFonts w:hint="eastAsia" w:ascii="仿宋" w:hAnsi="仿宋" w:eastAsia="仿宋"/>
          <w:sz w:val="32"/>
          <w:szCs w:val="32"/>
        </w:rPr>
        <w:t>予以</w:t>
      </w:r>
      <w:r>
        <w:rPr>
          <w:rFonts w:ascii="仿宋" w:hAnsi="仿宋" w:eastAsia="仿宋"/>
          <w:sz w:val="32"/>
          <w:szCs w:val="32"/>
        </w:rPr>
        <w:t>明确，如</w:t>
      </w:r>
      <w:r>
        <w:rPr>
          <w:rFonts w:hint="eastAsia" w:ascii="仿宋" w:hAnsi="仿宋" w:eastAsia="仿宋"/>
          <w:sz w:val="32"/>
          <w:szCs w:val="32"/>
        </w:rPr>
        <w:t>涉及消防安全的</w:t>
      </w:r>
      <w:r>
        <w:rPr>
          <w:rFonts w:ascii="仿宋" w:hAnsi="仿宋" w:eastAsia="仿宋"/>
          <w:sz w:val="32"/>
          <w:szCs w:val="32"/>
        </w:rPr>
        <w:t>主体</w:t>
      </w:r>
      <w:r>
        <w:rPr>
          <w:rFonts w:hint="eastAsia" w:ascii="仿宋" w:hAnsi="仿宋" w:eastAsia="仿宋"/>
          <w:sz w:val="32"/>
          <w:szCs w:val="32"/>
        </w:rPr>
        <w:t>、易制毒化学品企业、危险化学品经营企业、工贸</w:t>
      </w:r>
      <w:r>
        <w:rPr>
          <w:rFonts w:ascii="仿宋" w:hAnsi="仿宋" w:eastAsia="仿宋"/>
          <w:sz w:val="32"/>
          <w:szCs w:val="32"/>
        </w:rPr>
        <w:t>企业、</w:t>
      </w:r>
      <w:r>
        <w:rPr>
          <w:rFonts w:hint="eastAsia" w:ascii="仿宋" w:hAnsi="仿宋" w:eastAsia="仿宋"/>
          <w:sz w:val="32"/>
          <w:szCs w:val="32"/>
        </w:rPr>
        <w:t>特种设备使用单位、矿山、烟花爆竹批发</w:t>
      </w:r>
      <w:r>
        <w:rPr>
          <w:rFonts w:ascii="仿宋" w:hAnsi="仿宋" w:eastAsia="仿宋"/>
          <w:sz w:val="32"/>
          <w:szCs w:val="32"/>
        </w:rPr>
        <w:t>或经营单位</w:t>
      </w:r>
      <w:r>
        <w:rPr>
          <w:rFonts w:hint="eastAsia" w:ascii="仿宋" w:hAnsi="仿宋" w:eastAsia="仿宋"/>
          <w:sz w:val="32"/>
          <w:szCs w:val="32"/>
        </w:rPr>
        <w:t>、建设工程、</w:t>
      </w:r>
      <w:r>
        <w:rPr>
          <w:rFonts w:ascii="仿宋" w:hAnsi="仿宋" w:eastAsia="仿宋"/>
          <w:sz w:val="32"/>
          <w:szCs w:val="32"/>
        </w:rPr>
        <w:t>散装水泥</w:t>
      </w:r>
      <w:r>
        <w:rPr>
          <w:rFonts w:hint="eastAsia" w:ascii="仿宋" w:hAnsi="仿宋" w:eastAsia="仿宋"/>
          <w:sz w:val="32"/>
          <w:szCs w:val="32"/>
        </w:rPr>
        <w:t>生产</w:t>
      </w:r>
      <w:r>
        <w:rPr>
          <w:rFonts w:ascii="仿宋" w:hAnsi="仿宋" w:eastAsia="仿宋"/>
          <w:sz w:val="32"/>
          <w:szCs w:val="32"/>
        </w:rPr>
        <w:t>企业</w:t>
      </w:r>
      <w:r>
        <w:rPr>
          <w:rFonts w:hint="eastAsia" w:ascii="仿宋" w:hAnsi="仿宋" w:eastAsia="仿宋"/>
          <w:sz w:val="32"/>
          <w:szCs w:val="32"/>
        </w:rPr>
        <w:t>。公共利益：养老机构、医疗机构、歌舞娱乐场所、医保定点零售药店、宗教团体、大型商超、校外培训机构、房地产开发企业、房产中介机构、二次供水单位、人防工程、律师事务所、行政事业单位、检验检测机构、游泳场所、旅馆业、互联网上网服务营业场所、放射源使用单位、城镇污水处理厂、</w:t>
      </w:r>
      <w:r>
        <w:rPr>
          <w:rFonts w:ascii="仿宋" w:hAnsi="仿宋" w:eastAsia="仿宋"/>
          <w:sz w:val="32"/>
          <w:szCs w:val="32"/>
        </w:rPr>
        <w:t>重点用能</w:t>
      </w:r>
      <w:r>
        <w:rPr>
          <w:rFonts w:hint="eastAsia" w:ascii="仿宋" w:hAnsi="仿宋" w:eastAsia="仿宋"/>
          <w:sz w:val="32"/>
          <w:szCs w:val="32"/>
        </w:rPr>
        <w:t>单位</w:t>
      </w:r>
      <w:r>
        <w:rPr>
          <w:rFonts w:ascii="仿宋" w:hAnsi="仿宋" w:eastAsia="仿宋"/>
          <w:sz w:val="32"/>
          <w:szCs w:val="32"/>
        </w:rPr>
        <w:t>、</w:t>
      </w:r>
      <w:r>
        <w:rPr>
          <w:rFonts w:hint="eastAsia" w:ascii="仿宋" w:hAnsi="仿宋" w:eastAsia="仿宋"/>
          <w:sz w:val="32"/>
          <w:szCs w:val="32"/>
        </w:rPr>
        <w:t>餐饮服务经营者（除学校、托幼机构、养老机构等食堂外）、社会团体、民办非企业、出版物经营单位、科技型中小企业、保安公司、公共场所、人力资源服务业企业、其他。</w:t>
      </w:r>
      <w:r>
        <w:rPr>
          <w:rFonts w:ascii="仿宋" w:hAnsi="仿宋" w:eastAsia="仿宋"/>
          <w:sz w:val="32"/>
          <w:szCs w:val="32"/>
        </w:rPr>
        <w:t>下一步</w:t>
      </w:r>
      <w:r>
        <w:rPr>
          <w:rFonts w:hint="eastAsia" w:ascii="仿宋" w:hAnsi="仿宋" w:eastAsia="仿宋"/>
          <w:sz w:val="32"/>
          <w:szCs w:val="32"/>
        </w:rPr>
        <w:t>，</w:t>
      </w:r>
      <w:r>
        <w:rPr>
          <w:rFonts w:ascii="仿宋" w:hAnsi="仿宋" w:eastAsia="仿宋"/>
          <w:sz w:val="32"/>
          <w:szCs w:val="32"/>
        </w:rPr>
        <w:t>我们将结合</w:t>
      </w:r>
      <w:r>
        <w:rPr>
          <w:rFonts w:hint="eastAsia" w:ascii="仿宋" w:hAnsi="仿宋" w:eastAsia="仿宋"/>
          <w:sz w:val="32"/>
          <w:szCs w:val="32"/>
        </w:rPr>
        <w:t>征求各市级</w:t>
      </w:r>
      <w:r>
        <w:rPr>
          <w:rFonts w:ascii="仿宋" w:hAnsi="仿宋" w:eastAsia="仿宋"/>
          <w:sz w:val="32"/>
          <w:szCs w:val="32"/>
        </w:rPr>
        <w:t>执法部门及</w:t>
      </w:r>
      <w:r>
        <w:rPr>
          <w:rFonts w:hint="eastAsia" w:ascii="仿宋" w:hAnsi="仿宋" w:eastAsia="仿宋"/>
          <w:sz w:val="32"/>
          <w:szCs w:val="32"/>
        </w:rPr>
        <w:t>各</w:t>
      </w:r>
      <w:r>
        <w:rPr>
          <w:rFonts w:ascii="仿宋" w:hAnsi="仿宋" w:eastAsia="仿宋"/>
          <w:sz w:val="32"/>
          <w:szCs w:val="32"/>
        </w:rPr>
        <w:t>区县</w:t>
      </w:r>
      <w:r>
        <w:rPr>
          <w:rFonts w:hint="eastAsia" w:ascii="仿宋" w:hAnsi="仿宋" w:eastAsia="仿宋"/>
          <w:sz w:val="32"/>
          <w:szCs w:val="32"/>
        </w:rPr>
        <w:t>部门</w:t>
      </w:r>
      <w:r>
        <w:rPr>
          <w:rFonts w:ascii="仿宋" w:hAnsi="仿宋" w:eastAsia="仿宋"/>
          <w:sz w:val="32"/>
          <w:szCs w:val="32"/>
        </w:rPr>
        <w:t>的意见，将</w:t>
      </w:r>
      <w:r>
        <w:rPr>
          <w:rFonts w:hint="eastAsia" w:ascii="仿宋" w:hAnsi="仿宋" w:eastAsia="仿宋"/>
          <w:sz w:val="32"/>
          <w:szCs w:val="32"/>
        </w:rPr>
        <w:t>这部分</w:t>
      </w:r>
      <w:r>
        <w:rPr>
          <w:rFonts w:ascii="仿宋" w:hAnsi="仿宋" w:eastAsia="仿宋"/>
          <w:sz w:val="32"/>
          <w:szCs w:val="32"/>
        </w:rPr>
        <w:t>内容</w:t>
      </w:r>
      <w:r>
        <w:rPr>
          <w:rFonts w:hint="eastAsia" w:ascii="仿宋" w:hAnsi="仿宋" w:eastAsia="仿宋"/>
          <w:sz w:val="32"/>
          <w:szCs w:val="32"/>
        </w:rPr>
        <w:t>进行补充</w:t>
      </w:r>
      <w:r>
        <w:rPr>
          <w:rFonts w:ascii="仿宋" w:hAnsi="仿宋" w:eastAsia="仿宋"/>
          <w:sz w:val="32"/>
          <w:szCs w:val="32"/>
        </w:rPr>
        <w:t>完善。</w:t>
      </w:r>
      <w:r>
        <w:rPr>
          <w:rFonts w:hint="eastAsia" w:ascii="仿宋" w:hAnsi="仿宋" w:eastAsia="仿宋"/>
          <w:sz w:val="32"/>
          <w:szCs w:val="32"/>
        </w:rPr>
        <w:t>具体</w:t>
      </w:r>
      <w:r>
        <w:rPr>
          <w:rFonts w:ascii="仿宋" w:hAnsi="仿宋" w:eastAsia="仿宋"/>
          <w:sz w:val="32"/>
          <w:szCs w:val="32"/>
        </w:rPr>
        <w:t>如表2</w:t>
      </w:r>
      <w:r>
        <w:rPr>
          <w:rFonts w:hint="eastAsia" w:ascii="仿宋" w:hAnsi="仿宋" w:eastAsia="仿宋"/>
          <w:sz w:val="32"/>
          <w:szCs w:val="32"/>
        </w:rPr>
        <w:t>所示</w:t>
      </w:r>
      <w:r>
        <w:rPr>
          <w:rFonts w:ascii="仿宋" w:hAnsi="仿宋" w:eastAsia="仿宋"/>
          <w:sz w:val="32"/>
          <w:szCs w:val="32"/>
        </w:rPr>
        <w:t>。</w:t>
      </w:r>
    </w:p>
    <w:p>
      <w:pPr>
        <w:ind w:firstLine="640" w:firstLineChars="200"/>
        <w:jc w:val="center"/>
        <w:rPr>
          <w:rFonts w:ascii="仿宋" w:hAnsi="仿宋" w:eastAsia="仿宋"/>
          <w:sz w:val="32"/>
          <w:szCs w:val="32"/>
        </w:rPr>
      </w:pPr>
      <w:r>
        <w:rPr>
          <w:rFonts w:hint="eastAsia" w:ascii="仿宋" w:hAnsi="仿宋" w:eastAsia="仿宋"/>
          <w:sz w:val="32"/>
          <w:szCs w:val="32"/>
        </w:rPr>
        <w:t>表2 联合“双随机、一公开”监管</w:t>
      </w:r>
      <w:r>
        <w:rPr>
          <w:rFonts w:ascii="仿宋" w:hAnsi="仿宋" w:eastAsia="仿宋"/>
          <w:sz w:val="32"/>
          <w:szCs w:val="32"/>
        </w:rPr>
        <w:t>对象</w:t>
      </w:r>
    </w:p>
    <w:tbl>
      <w:tblPr>
        <w:tblStyle w:val="16"/>
        <w:tblW w:w="6374" w:type="dxa"/>
        <w:jc w:val="center"/>
        <w:tblLayout w:type="autofit"/>
        <w:tblCellMar>
          <w:top w:w="0" w:type="dxa"/>
          <w:left w:w="108" w:type="dxa"/>
          <w:bottom w:w="0" w:type="dxa"/>
          <w:right w:w="108" w:type="dxa"/>
        </w:tblCellMar>
      </w:tblPr>
      <w:tblGrid>
        <w:gridCol w:w="1080"/>
        <w:gridCol w:w="5294"/>
      </w:tblGrid>
      <w:tr>
        <w:tblPrEx>
          <w:tblCellMar>
            <w:top w:w="0" w:type="dxa"/>
            <w:left w:w="108" w:type="dxa"/>
            <w:bottom w:w="0" w:type="dxa"/>
            <w:right w:w="108" w:type="dxa"/>
          </w:tblCellMar>
        </w:tblPrEx>
        <w:trPr>
          <w:trHeight w:val="28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52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监管对象</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消防安全</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易制毒化学品企业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危险化学品企业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工贸企业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特种设备使用单位</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矿山</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烟花爆竹批发</w:t>
            </w:r>
            <w:r>
              <w:rPr>
                <w:rFonts w:ascii="宋体" w:hAnsi="宋体" w:cs="宋体"/>
                <w:kern w:val="0"/>
                <w:sz w:val="18"/>
                <w:szCs w:val="18"/>
              </w:rPr>
              <w:t>或经营单位</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建设工程质量</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散装水泥质量</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养老机构</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医疗机构</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歌舞娱乐场所</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医保定点零售药店</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排放污染物企业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宗教团体</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大型商超</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校外培训机构</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房地产开发企业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房产中介机构</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二次供水单位</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人防工程</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律师事务所</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行政事业单位</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检验检测机构</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游泳场所</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旅馆业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互联网上网服务营业场所</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放射源使用单位</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城镇污水处理厂</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重点用能单位</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餐饮服务经营者（除学校、托幼机构、养老机构等食堂外）</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社会团体</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民办非企业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出版物经营单位</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科技型中小企业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保安公司</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公共场所</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人力资源服务业企业</w:t>
            </w:r>
          </w:p>
        </w:tc>
      </w:tr>
      <w:tr>
        <w:tblPrEx>
          <w:tblCellMar>
            <w:top w:w="0" w:type="dxa"/>
            <w:left w:w="108" w:type="dxa"/>
            <w:bottom w:w="0" w:type="dxa"/>
            <w:right w:w="108" w:type="dxa"/>
          </w:tblCellMar>
        </w:tblPrEx>
        <w:trPr>
          <w:trHeight w:val="312"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5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bl>
    <w:p>
      <w:pPr>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（三）第五章 联合“双随机、一公开”监管对象抽查比例的确定规则</w:t>
      </w:r>
    </w:p>
    <w:p>
      <w:pPr>
        <w:ind w:firstLine="640" w:firstLineChars="200"/>
        <w:rPr>
          <w:rFonts w:ascii="仿宋" w:hAnsi="仿宋" w:eastAsia="仿宋"/>
          <w:sz w:val="32"/>
          <w:szCs w:val="32"/>
          <w:highlight w:val="yellow"/>
        </w:rPr>
      </w:pPr>
      <w:r>
        <w:rPr>
          <w:rFonts w:hint="eastAsia" w:ascii="仿宋" w:hAnsi="仿宋" w:eastAsia="仿宋"/>
          <w:sz w:val="32"/>
          <w:szCs w:val="32"/>
        </w:rPr>
        <w:t>根据中共</w:t>
      </w:r>
      <w:r>
        <w:rPr>
          <w:rFonts w:ascii="仿宋" w:hAnsi="仿宋" w:eastAsia="仿宋"/>
          <w:sz w:val="32"/>
          <w:szCs w:val="32"/>
        </w:rPr>
        <w:t>温州市委全面深化改革委员会</w:t>
      </w:r>
      <w:r>
        <w:rPr>
          <w:rFonts w:hint="eastAsia" w:ascii="仿宋" w:hAnsi="仿宋" w:eastAsia="仿宋"/>
          <w:sz w:val="32"/>
          <w:szCs w:val="32"/>
        </w:rPr>
        <w:t>关于印发《温州市2019年县（市、区）全面深化改革（“最多跑一次”改革）考评标准》《温州市2019年市直单位全面深化改革（“最多跑一次”改革）考评标准》的通知（温委改发〔2019〕5号），一般</w:t>
      </w:r>
      <w:r>
        <w:rPr>
          <w:rFonts w:ascii="仿宋" w:hAnsi="仿宋" w:eastAsia="仿宋"/>
          <w:sz w:val="32"/>
          <w:szCs w:val="32"/>
        </w:rPr>
        <w:t>检查事项抽查比例一般为</w:t>
      </w:r>
      <w:r>
        <w:rPr>
          <w:rFonts w:hint="eastAsia" w:ascii="仿宋" w:hAnsi="仿宋" w:eastAsia="仿宋"/>
          <w:sz w:val="32"/>
          <w:szCs w:val="32"/>
        </w:rPr>
        <w:t>5</w:t>
      </w:r>
      <w:r>
        <w:rPr>
          <w:rFonts w:ascii="仿宋" w:hAnsi="仿宋" w:eastAsia="仿宋"/>
          <w:sz w:val="32"/>
          <w:szCs w:val="32"/>
        </w:rPr>
        <w:t>%-10%</w:t>
      </w:r>
      <w:r>
        <w:rPr>
          <w:rFonts w:hint="eastAsia" w:ascii="仿宋" w:hAnsi="仿宋" w:eastAsia="仿宋"/>
          <w:sz w:val="32"/>
          <w:szCs w:val="32"/>
        </w:rPr>
        <w:t>，</w:t>
      </w:r>
      <w:r>
        <w:rPr>
          <w:rFonts w:ascii="仿宋" w:hAnsi="仿宋" w:eastAsia="仿宋"/>
          <w:sz w:val="32"/>
          <w:szCs w:val="32"/>
        </w:rPr>
        <w:t>针对涉及安全、质量、公共利益等领域的重点检查事项抽查比例不</w:t>
      </w:r>
      <w:r>
        <w:rPr>
          <w:rFonts w:hint="eastAsia" w:ascii="仿宋" w:hAnsi="仿宋" w:eastAsia="仿宋"/>
          <w:sz w:val="32"/>
          <w:szCs w:val="32"/>
        </w:rPr>
        <w:t>设</w:t>
      </w:r>
      <w:r>
        <w:rPr>
          <w:rFonts w:ascii="仿宋" w:hAnsi="仿宋" w:eastAsia="仿宋"/>
          <w:sz w:val="32"/>
          <w:szCs w:val="32"/>
        </w:rPr>
        <w:t>上限。</w:t>
      </w:r>
      <w:r>
        <w:rPr>
          <w:rFonts w:hint="eastAsia" w:ascii="仿宋" w:hAnsi="仿宋" w:eastAsia="仿宋"/>
          <w:sz w:val="32"/>
          <w:szCs w:val="32"/>
        </w:rPr>
        <w:t>而根据中共</w:t>
      </w:r>
      <w:r>
        <w:rPr>
          <w:rFonts w:ascii="仿宋" w:hAnsi="仿宋" w:eastAsia="仿宋"/>
          <w:sz w:val="32"/>
          <w:szCs w:val="32"/>
        </w:rPr>
        <w:t>浙江省市场监督管理局委员会关于印发《</w:t>
      </w:r>
      <w:r>
        <w:rPr>
          <w:rFonts w:hint="eastAsia" w:ascii="仿宋" w:hAnsi="仿宋" w:eastAsia="仿宋"/>
          <w:sz w:val="32"/>
          <w:szCs w:val="32"/>
        </w:rPr>
        <w:t>2021年</w:t>
      </w:r>
      <w:r>
        <w:rPr>
          <w:rFonts w:ascii="仿宋" w:hAnsi="仿宋" w:eastAsia="仿宋"/>
          <w:sz w:val="32"/>
          <w:szCs w:val="32"/>
        </w:rPr>
        <w:t>浙江省市场监管工作要点》</w:t>
      </w:r>
      <w:r>
        <w:rPr>
          <w:rFonts w:hint="eastAsia" w:ascii="仿宋" w:hAnsi="仿宋" w:eastAsia="仿宋"/>
          <w:sz w:val="32"/>
          <w:szCs w:val="32"/>
        </w:rPr>
        <w:t>的</w:t>
      </w:r>
      <w:r>
        <w:rPr>
          <w:rFonts w:ascii="仿宋" w:hAnsi="仿宋" w:eastAsia="仿宋"/>
          <w:sz w:val="32"/>
          <w:szCs w:val="32"/>
        </w:rPr>
        <w:t>通知里规定，跨部门监管率要达到</w:t>
      </w:r>
      <w:r>
        <w:rPr>
          <w:rFonts w:hint="eastAsia" w:ascii="仿宋" w:hAnsi="仿宋" w:eastAsia="仿宋"/>
          <w:sz w:val="32"/>
          <w:szCs w:val="32"/>
        </w:rPr>
        <w:t>15</w:t>
      </w:r>
      <w:r>
        <w:rPr>
          <w:rFonts w:ascii="仿宋" w:hAnsi="仿宋" w:eastAsia="仿宋"/>
          <w:sz w:val="32"/>
          <w:szCs w:val="32"/>
        </w:rPr>
        <w:t>%以上。</w:t>
      </w:r>
      <w:r>
        <w:rPr>
          <w:rFonts w:hint="eastAsia" w:ascii="仿宋" w:hAnsi="仿宋" w:eastAsia="仿宋"/>
          <w:sz w:val="32"/>
          <w:szCs w:val="32"/>
        </w:rPr>
        <w:t>根据《关于印发2021年温州市“双随机、一公开”监管工作要点的通知》（温双随机办〔2021〕3号）文件</w:t>
      </w:r>
      <w:r>
        <w:rPr>
          <w:rFonts w:ascii="仿宋" w:hAnsi="仿宋" w:eastAsia="仿宋"/>
          <w:sz w:val="32"/>
          <w:szCs w:val="32"/>
        </w:rPr>
        <w:t>规定，</w:t>
      </w:r>
      <w:r>
        <w:rPr>
          <w:rFonts w:hint="eastAsia" w:ascii="仿宋" w:hAnsi="仿宋" w:eastAsia="仿宋"/>
          <w:sz w:val="32"/>
          <w:szCs w:val="32"/>
        </w:rPr>
        <w:t>跨部门联合监管率不低于15%，力争超过30%。在与龙湾区统计局的统计学专家讨论后，确定采取统计学中的分层抽样方式，以历年</w:t>
      </w:r>
      <w:r>
        <w:rPr>
          <w:rFonts w:ascii="仿宋" w:hAnsi="仿宋" w:eastAsia="仿宋"/>
          <w:sz w:val="32"/>
          <w:szCs w:val="32"/>
        </w:rPr>
        <w:t>的联合</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w:t>
      </w:r>
      <w:r>
        <w:rPr>
          <w:rFonts w:ascii="仿宋" w:hAnsi="仿宋" w:eastAsia="仿宋"/>
          <w:sz w:val="32"/>
          <w:szCs w:val="32"/>
        </w:rPr>
        <w:t>发现的问题率作为</w:t>
      </w:r>
      <w:r>
        <w:rPr>
          <w:rFonts w:hint="eastAsia" w:ascii="仿宋" w:hAnsi="仿宋" w:eastAsia="仿宋"/>
          <w:sz w:val="32"/>
          <w:szCs w:val="32"/>
        </w:rPr>
        <w:t>指标</w:t>
      </w:r>
      <w:r>
        <w:rPr>
          <w:rFonts w:ascii="仿宋" w:hAnsi="仿宋" w:eastAsia="仿宋"/>
          <w:sz w:val="32"/>
          <w:szCs w:val="32"/>
        </w:rPr>
        <w:t>值，</w:t>
      </w:r>
      <w:r>
        <w:rPr>
          <w:rFonts w:hint="eastAsia" w:ascii="仿宋" w:hAnsi="仿宋" w:eastAsia="仿宋"/>
          <w:sz w:val="32"/>
          <w:szCs w:val="32"/>
        </w:rPr>
        <w:t>确定</w:t>
      </w:r>
      <w:r>
        <w:rPr>
          <w:rFonts w:ascii="仿宋" w:hAnsi="仿宋" w:eastAsia="仿宋"/>
          <w:sz w:val="32"/>
          <w:szCs w:val="32"/>
        </w:rPr>
        <w:t>本年度联合</w:t>
      </w:r>
      <w:r>
        <w:rPr>
          <w:rFonts w:hint="eastAsia" w:ascii="仿宋" w:hAnsi="仿宋" w:eastAsia="仿宋"/>
          <w:sz w:val="32"/>
          <w:szCs w:val="32"/>
        </w:rPr>
        <w:t>“双</w:t>
      </w:r>
      <w:r>
        <w:rPr>
          <w:rFonts w:ascii="仿宋" w:hAnsi="仿宋" w:eastAsia="仿宋"/>
          <w:sz w:val="32"/>
          <w:szCs w:val="32"/>
        </w:rPr>
        <w:t>随机、一公开</w:t>
      </w:r>
      <w:r>
        <w:rPr>
          <w:rFonts w:hint="eastAsia" w:ascii="仿宋" w:hAnsi="仿宋" w:eastAsia="仿宋"/>
          <w:sz w:val="32"/>
          <w:szCs w:val="32"/>
        </w:rPr>
        <w:t>”监管的抽查</w:t>
      </w:r>
      <w:r>
        <w:rPr>
          <w:rFonts w:ascii="仿宋" w:hAnsi="仿宋" w:eastAsia="仿宋"/>
          <w:sz w:val="32"/>
          <w:szCs w:val="32"/>
        </w:rPr>
        <w:t>比例和各类监管对象的抽查比例</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下面</w:t>
      </w:r>
      <w:r>
        <w:rPr>
          <w:rFonts w:hint="eastAsia" w:ascii="仿宋" w:hAnsi="仿宋" w:eastAsia="仿宋"/>
          <w:sz w:val="32"/>
          <w:szCs w:val="32"/>
        </w:rPr>
        <w:t>举例说明比例的</w:t>
      </w:r>
      <w:r>
        <w:rPr>
          <w:rFonts w:ascii="仿宋" w:hAnsi="仿宋" w:eastAsia="仿宋"/>
          <w:sz w:val="32"/>
          <w:szCs w:val="32"/>
        </w:rPr>
        <w:t>确定规则：</w:t>
      </w:r>
    </w:p>
    <w:p>
      <w:pPr>
        <w:pStyle w:val="3"/>
        <w:numPr>
          <w:ilvl w:val="1"/>
          <w:numId w:val="0"/>
        </w:numPr>
        <w:spacing w:before="156" w:after="156"/>
        <w:rPr>
          <w:rFonts w:ascii="仿宋" w:hAnsi="仿宋" w:eastAsia="仿宋" w:cs="仿宋"/>
          <w:sz w:val="32"/>
          <w:szCs w:val="32"/>
        </w:rPr>
      </w:pPr>
      <w:r>
        <w:rPr>
          <w:rFonts w:hint="eastAsia"/>
        </w:rPr>
        <w:t xml:space="preserve">    </w:t>
      </w:r>
      <w:r>
        <w:rPr>
          <w:rFonts w:hint="eastAsia" w:ascii="仿宋" w:hAnsi="仿宋" w:eastAsia="仿宋" w:cs="仿宋"/>
          <w:sz w:val="32"/>
          <w:szCs w:val="32"/>
        </w:rPr>
        <w:t>1.确定联合“双随机、一公开”监管对象的抽查总数</w:t>
      </w:r>
    </w:p>
    <w:p>
      <w:pPr>
        <w:ind w:firstLine="640" w:firstLineChars="200"/>
      </w:pPr>
      <w:r>
        <w:rPr>
          <w:rFonts w:hint="eastAsia" w:ascii="仿宋" w:hAnsi="仿宋" w:eastAsia="仿宋" w:cs="仿宋"/>
          <w:sz w:val="32"/>
          <w:szCs w:val="32"/>
        </w:rPr>
        <w:t>本</w:t>
      </w:r>
      <w:r>
        <w:rPr>
          <w:rFonts w:ascii="仿宋" w:hAnsi="仿宋" w:eastAsia="仿宋" w:cs="仿宋"/>
          <w:sz w:val="32"/>
          <w:szCs w:val="32"/>
        </w:rPr>
        <w:t>规则引用的是统计学中的分层抽样法，</w:t>
      </w:r>
      <w:r>
        <w:rPr>
          <w:rFonts w:hint="eastAsia" w:ascii="仿宋" w:hAnsi="仿宋" w:eastAsia="仿宋" w:cs="仿宋"/>
          <w:sz w:val="32"/>
          <w:szCs w:val="32"/>
        </w:rPr>
        <w:t>将历年联合“双随机、一公开”监管的发现问题率作为</w:t>
      </w:r>
      <w:r>
        <w:rPr>
          <w:rFonts w:ascii="仿宋" w:hAnsi="仿宋" w:eastAsia="仿宋" w:cs="仿宋"/>
          <w:sz w:val="32"/>
          <w:szCs w:val="32"/>
        </w:rPr>
        <w:t>标准差的核心因子，</w:t>
      </w:r>
      <w:r>
        <w:rPr>
          <w:rFonts w:hint="eastAsia" w:ascii="仿宋" w:hAnsi="仿宋" w:eastAsia="仿宋" w:cs="仿宋"/>
          <w:sz w:val="32"/>
          <w:szCs w:val="32"/>
        </w:rPr>
        <w:t>根据上年度联合“双随机、一公开”监管的发现问题率确定本年度联合“双随机、一公开”监管对象的抽查总数，按式（1）进行计算。</w:t>
      </w:r>
    </w:p>
    <w:p>
      <w:pPr>
        <w:pStyle w:val="4"/>
        <w:ind w:firstLine="0" w:firstLineChars="0"/>
        <w:jc w:val="right"/>
      </w:pPr>
      <w:r>
        <w:drawing>
          <wp:inline distT="0" distB="0" distL="114300" distR="114300">
            <wp:extent cx="3304540" cy="400050"/>
            <wp:effectExtent l="0" t="0" r="10160" b="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5"/>
                    <a:stretch>
                      <a:fillRect/>
                    </a:stretch>
                  </pic:blipFill>
                  <pic:spPr>
                    <a:xfrm>
                      <a:off x="0" y="0"/>
                      <a:ext cx="3304540" cy="400050"/>
                    </a:xfrm>
                    <a:prstGeom prst="rect">
                      <a:avLst/>
                    </a:prstGeom>
                    <a:noFill/>
                    <a:ln w="9525">
                      <a:noFill/>
                    </a:ln>
                  </pic:spPr>
                </pic:pic>
              </a:graphicData>
            </a:graphic>
          </wp:inline>
        </w:drawing>
      </w:r>
      <w:r>
        <w:t xml:space="preserve">  </w:t>
      </w:r>
      <w:r>
        <w:rPr>
          <w:rFonts w:hint="eastAsia"/>
        </w:rPr>
        <w:t>…………………</w:t>
      </w:r>
      <w:r>
        <w:t>（</w:t>
      </w:r>
      <w:r>
        <w:rPr>
          <w:rFonts w:hint="eastAsia"/>
        </w:rPr>
        <w:t>1</w:t>
      </w:r>
      <w:r>
        <w:t>）</w:t>
      </w:r>
    </w:p>
    <w:p>
      <w:pPr>
        <w:pStyle w:val="4"/>
        <w:ind w:right="108" w:firstLineChars="0"/>
        <w:jc w:val="center"/>
      </w:pPr>
      <w:r>
        <w:rPr>
          <w:rFonts w:hint="eastAsia"/>
        </w:rPr>
        <w:t>其中</w:t>
      </w:r>
      <m:oMath>
        <m:sSub>
          <m:sSubPr>
            <m:ctrlPr>
              <w:rPr>
                <w:rFonts w:ascii="Cambria Math" w:hAnsi="Cambria Math"/>
              </w:rPr>
            </m:ctrlPr>
          </m:sSubPr>
          <m:e>
            <m:r>
              <m:rPr/>
              <w:rPr>
                <w:rFonts w:ascii="Cambria Math" w:hAnsi="Cambria Math"/>
              </w:rPr>
              <m:t>S</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rad>
          <m:radPr>
            <m:degHide m:val="1"/>
            <m:ctrlPr>
              <w:rPr>
                <w:rFonts w:ascii="Cambria Math" w:hAnsi="Cambria Math"/>
              </w:rPr>
            </m:ctrlPr>
          </m:radPr>
          <m:deg>
            <m:ctrlPr>
              <w:rPr>
                <w:rFonts w:ascii="Cambria Math" w:hAnsi="Cambria Math"/>
              </w:rPr>
            </m:ctrlPr>
          </m:deg>
          <m:e>
            <m:f>
              <m:fPr>
                <m:type m:val="lin"/>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hAnsi="Cambria Math"/>
                  </w:rPr>
                  <m:t>(</m:t>
                </m:r>
                <m:sSub>
                  <m:sSubPr>
                    <m:ctrlPr>
                      <w:rPr>
                        <w:rFonts w:ascii="Cambria Math" w:hAnsi="Cambria Math"/>
                        <w:i/>
                      </w:rPr>
                    </m:ctrlPr>
                  </m:sSubPr>
                  <m:e>
                    <m:r>
                      <m:rPr/>
                      <w:rPr>
                        <w:rFonts w:ascii="Cambria Math" w:hAnsi="Cambria Math"/>
                      </w:rPr>
                      <m:t>m</m:t>
                    </m:r>
                    <m:ctrlPr>
                      <w:rPr>
                        <w:rFonts w:ascii="Cambria Math" w:hAnsi="Cambria Math"/>
                        <w:i/>
                      </w:rPr>
                    </m:ctrlPr>
                  </m:e>
                  <m:sub>
                    <m:r>
                      <m:rPr>
                        <m:sty m:val="p"/>
                      </m:rPr>
                      <w:rPr>
                        <w:rFonts w:ascii="Cambria Math" w:hAnsi="Cambria Math"/>
                      </w:rPr>
                      <m:t>i</m:t>
                    </m:r>
                    <m:ctrlPr>
                      <w:rPr>
                        <w:rFonts w:ascii="Cambria Math" w:hAnsi="Cambria Math"/>
                        <w:i/>
                      </w:rPr>
                    </m:ctrlPr>
                  </m:sub>
                </m:sSub>
                <m:r>
                  <m:rPr/>
                  <w:rPr>
                    <w:rFonts w:ascii="Cambria Math" w:hAnsi="Cambria Math"/>
                  </w:rPr>
                  <m:t>−1)×</m:t>
                </m:r>
                <m:nary>
                  <m:naryPr>
                    <m:chr m:val="∑"/>
                    <m:limLoc m:val="undOvr"/>
                    <m:ctrlPr>
                      <w:rPr>
                        <w:rFonts w:ascii="Cambria Math" w:hAnsi="Cambria Math"/>
                        <w:i/>
                      </w:rPr>
                    </m:ctrlPr>
                  </m:naryPr>
                  <m:sub>
                    <m:r>
                      <m:rPr>
                        <m:sty m:val="p"/>
                      </m:rPr>
                      <w:rPr>
                        <w:rFonts w:ascii="Cambria Math" w:hAnsi="Cambria Math"/>
                      </w:rPr>
                      <m:t>j</m:t>
                    </m:r>
                    <m:r>
                      <m:rPr/>
                      <w:rPr>
                        <w:rFonts w:ascii="Cambria Math" w:hAnsi="Cambria Math"/>
                      </w:rPr>
                      <m:t>−1</m:t>
                    </m:r>
                    <m:ctrlPr>
                      <w:rPr>
                        <w:rFonts w:ascii="Cambria Math" w:hAnsi="Cambria Math"/>
                        <w:i/>
                      </w:rPr>
                    </m:ctrlPr>
                  </m:sub>
                  <m:sup>
                    <m:r>
                      <m:rPr/>
                      <w:rPr>
                        <w:rFonts w:ascii="Cambria Math" w:hAnsi="Cambria Math"/>
                      </w:rPr>
                      <m:t>Y</m:t>
                    </m:r>
                    <m:ctrlPr>
                      <w:rPr>
                        <w:rFonts w:ascii="Cambria Math" w:hAnsi="Cambria Math"/>
                        <w:i/>
                      </w:rPr>
                    </m:ctrlPr>
                  </m:sup>
                  <m:e>
                    <m:sSup>
                      <m:sSupPr>
                        <m:ctrlPr>
                          <w:rPr>
                            <w:rFonts w:ascii="Cambria Math" w:hAnsi="Cambria Math"/>
                            <w:i/>
                          </w:rPr>
                        </m:ctrlPr>
                      </m:sSupPr>
                      <m:e>
                        <m:r>
                          <m:rPr/>
                          <w:rPr>
                            <w:rFonts w:ascii="Cambria Math" w:hAnsi="Cambria Math"/>
                          </w:rPr>
                          <m:t>(</m:t>
                        </m:r>
                        <m:sSub>
                          <m:sSubPr>
                            <m:ctrlPr>
                              <w:rPr>
                                <w:rFonts w:ascii="Cambria Math" w:hAnsi="Cambria Math"/>
                                <w:i/>
                              </w:rPr>
                            </m:ctrlPr>
                          </m:sSubPr>
                          <m:e>
                            <m:r>
                              <m:rPr/>
                              <w:rPr>
                                <w:rFonts w:ascii="Cambria Math" w:hAnsi="Cambria Math"/>
                              </w:rPr>
                              <m:t>x</m:t>
                            </m:r>
                            <m:ctrlPr>
                              <w:rPr>
                                <w:rFonts w:ascii="Cambria Math" w:hAnsi="Cambria Math"/>
                                <w:i/>
                              </w:rPr>
                            </m:ctrlPr>
                          </m:e>
                          <m:sub>
                            <m:r>
                              <m:rPr/>
                              <w:rPr>
                                <w:rFonts w:ascii="Cambria Math" w:hAnsi="Cambria Math"/>
                              </w:rPr>
                              <m:t>i</m:t>
                            </m:r>
                            <m:r>
                              <m:rPr>
                                <m:sty m:val="p"/>
                              </m:rPr>
                              <w:rPr>
                                <w:rFonts w:ascii="Cambria Math" w:hAnsi="Cambria Math"/>
                              </w:rPr>
                              <m:t>,</m:t>
                            </m:r>
                            <m:r>
                              <m:rPr/>
                              <w:rPr>
                                <w:rFonts w:ascii="Cambria Math" w:hAnsi="Cambria Math"/>
                              </w:rPr>
                              <m:t>j</m:t>
                            </m:r>
                            <m:ctrlPr>
                              <w:rPr>
                                <w:rFonts w:ascii="Cambria Math" w:hAnsi="Cambria Math"/>
                                <w:i/>
                              </w:rPr>
                            </m:ctrlPr>
                          </m:sub>
                        </m:sSub>
                        <m:r>
                          <m:rPr/>
                          <w:rPr>
                            <w:rFonts w:ascii="Cambria Math" w:hAnsi="Cambria Math"/>
                          </w:rPr>
                          <m:t>−</m:t>
                        </m:r>
                        <m:sSub>
                          <m:sSubPr>
                            <m:ctrlPr>
                              <w:rPr>
                                <w:rFonts w:ascii="Cambria Math" w:hAnsi="Cambria Math"/>
                                <w:i/>
                              </w:rPr>
                            </m:ctrlPr>
                          </m:sSubPr>
                          <m:e>
                            <m:acc>
                              <m:accPr>
                                <m:chr m:val="̅"/>
                                <m:ctrlPr>
                                  <w:rPr>
                                    <w:rFonts w:ascii="Cambria Math" w:hAnsi="Cambria Math"/>
                                    <w:i/>
                                  </w:rPr>
                                </m:ctrlPr>
                              </m:accPr>
                              <m:e>
                                <m:r>
                                  <m:rPr/>
                                  <w:rPr>
                                    <w:rFonts w:ascii="Cambria Math" w:hAnsi="Cambria Math"/>
                                  </w:rPr>
                                  <m:t>x</m:t>
                                </m:r>
                                <m:ctrlPr>
                                  <w:rPr>
                                    <w:rFonts w:ascii="Cambria Math" w:hAnsi="Cambria Math"/>
                                    <w:i/>
                                  </w:rPr>
                                </m:ctrlPr>
                              </m:e>
                            </m:acc>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nary>
                <m:ctrlPr>
                  <w:rPr>
                    <w:rFonts w:ascii="Cambria Math" w:hAnsi="Cambria Math"/>
                    <w:i/>
                  </w:rPr>
                </m:ctrlPr>
              </m:den>
            </m:f>
            <m:ctrlPr>
              <w:rPr>
                <w:rFonts w:ascii="Cambria Math" w:hAnsi="Cambria Math"/>
              </w:rPr>
            </m:ctrlPr>
          </m:e>
        </m:rad>
      </m:oMath>
      <w:r>
        <w:fldChar w:fldCharType="begin"/>
      </w:r>
      <w:r>
        <w:instrText xml:space="preserve"> QUOTE </w:instrText>
      </w:r>
      <m:oMath>
        <m:sSub>
          <m:sSubPr>
            <m:ctrlPr>
              <w:rPr>
                <w:rFonts w:ascii="Cambria Math" w:hAnsi="Cambria Math"/>
              </w:rPr>
            </m:ctrlPr>
          </m:sSubPr>
          <m:e>
            <m:r>
              <m:rPr>
                <m:sty m:val="p"/>
              </m:rPr>
              <w:rPr>
                <w:rFonts w:ascii="Cambria Math" w:hAnsi="Cambria Math"/>
              </w:rPr>
              <m:t xml:space="preserve">S</m:t>
            </m:r>
            <m:ctrlPr>
              <w:rPr>
                <w:rFonts w:ascii="Cambria Math" w:hAnsi="Cambria Math"/>
              </w:rPr>
            </m:ctrlPr>
          </m:e>
          <m:sub>
            <m:r>
              <m:rPr>
                <m:sty m:val="p"/>
              </m:rPr>
              <w:rPr>
                <w:rFonts w:ascii="Cambria Math" w:hAnsi="Cambria Math"/>
              </w:rPr>
              <m:t xml:space="preserve">i</m:t>
            </m:r>
            <m:ctrlPr>
              <w:rPr>
                <w:rFonts w:ascii="Cambria Math" w:hAnsi="Cambria Math"/>
              </w:rPr>
            </m:ctrlPr>
          </m:sub>
        </m:sSub>
        <m:r>
          <m:rPr>
            <m:sty m:val="p"/>
          </m:rPr>
          <w:rPr>
            <w:rFonts w:ascii="Cambria Math" w:hAnsi="Cambria Math"/>
          </w:rPr>
          <m:t xml:space="preserve">=</m:t>
        </m:r>
        <m:rad>
          <m:radPr>
            <m:degHide m:val="1"/>
            <m:ctrlPr>
              <w:rPr>
                <w:rFonts w:ascii="Cambria Math" w:hAnsi="Cambria Math"/>
              </w:rPr>
            </m:ctrlPr>
          </m:radPr>
          <m:deg>
            <m:ctrlPr>
              <w:rPr>
                <w:rFonts w:ascii="Cambria Math" w:hAnsi="Cambria Math"/>
              </w:rPr>
            </m:ctrlPr>
          </m:deg>
          <m:e>
            <m:f>
              <m:fPr>
                <m:type m:val="lin"/>
                <m:ctrlPr>
                  <w:rPr>
                    <w:rFonts w:ascii="Cambria Math" w:hAnsi="Cambria Math"/>
                    <w:i/>
                  </w:rPr>
                </m:ctrlPr>
              </m:fPr>
              <m:num>
                <m:r>
                  <m:rPr>
                    <m:sty m:val="p"/>
                  </m:rPr>
                  <w:rPr>
                    <w:rFonts w:ascii="Cambria Math" w:hAnsi="Cambria Math"/>
                  </w:rPr>
                  <m:t xml:space="preserve">1</m:t>
                </m:r>
                <m:ctrlPr>
                  <w:rPr>
                    <w:rFonts w:ascii="Cambria Math" w:hAnsi="Cambria Math"/>
                    <w:i/>
                  </w:rPr>
                </m:ctrlPr>
              </m:num>
              <m:den>
                <m:r>
                  <m:rPr>
                    <m:sty m:val="p"/>
                  </m:rPr>
                  <w:rPr>
                    <w:rFonts w:ascii="Cambria Math" w:hAnsi="Cambria Math"/>
                  </w:rPr>
                  <m:t xml:space="preserve">(</m:t>
                </m:r>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i</m:t>
                    </m:r>
                    <m:ctrlPr>
                      <w:rPr>
                        <w:rFonts w:ascii="Cambria Math" w:hAnsi="Cambria Math"/>
                        <w:i/>
                      </w:rPr>
                    </m:ctrlPr>
                  </m:sub>
                </m:sSub>
                <m:r>
                  <m:rPr>
                    <m:sty m:val="p"/>
                  </m:rPr>
                  <w:rPr>
                    <w:rFonts w:ascii="Cambria Math" w:hAnsi="Cambria Math"/>
                  </w:rPr>
                  <m:t xml:space="preserve">-1)×</m:t>
                </m:r>
                <m:nary>
                  <m:naryPr>
                    <m:chr m:val="∑"/>
                    <m:limLoc m:val="undOvr"/>
                    <m:ctrlPr>
                      <w:rPr>
                        <w:rFonts w:ascii="Cambria Math" w:hAnsi="Cambria Math"/>
                        <w:i/>
                      </w:rPr>
                    </m:ctrlPr>
                  </m:naryPr>
                  <m:sub>
                    <m:r>
                      <m:rPr>
                        <m:sty m:val="p"/>
                      </m:rPr>
                      <w:rPr>
                        <w:rFonts w:ascii="Cambria Math" w:hAnsi="Cambria Math"/>
                      </w:rPr>
                      <m:t xml:space="preserve">j-1</m:t>
                    </m:r>
                    <m:ctrlPr>
                      <w:rPr>
                        <w:rFonts w:ascii="Cambria Math" w:hAnsi="Cambria Math"/>
                        <w:i/>
                      </w:rPr>
                    </m:ctrlPr>
                  </m:sub>
                  <m:sup>
                    <m:r>
                      <m:rPr>
                        <m:sty m:val="p"/>
                      </m:rPr>
                      <w:rPr>
                        <w:rFonts w:ascii="Cambria Math" w:hAnsi="Cambria Math"/>
                      </w:rPr>
                      <m:t xml:space="preserve">Y</m:t>
                    </m:r>
                    <m:ctrlPr>
                      <w:rPr>
                        <w:rFonts w:ascii="Cambria Math" w:hAnsi="Cambria Math"/>
                        <w:i/>
                      </w:rPr>
                    </m:ctrlPr>
                  </m:sup>
                  <m:e>
                    <m:sSup>
                      <m:sSupPr>
                        <m:ctrlPr>
                          <w:rPr>
                            <w:rFonts w:ascii="Cambria Math" w:hAnsi="Cambria Math"/>
                            <w:i/>
                          </w:rPr>
                        </m:ctrlPr>
                      </m:sSupPr>
                      <m:e>
                        <m:r>
                          <m:rPr>
                            <m:sty m:val="p"/>
                          </m:rPr>
                          <w:rPr>
                            <w:rFonts w:ascii="Cambria Math" w:hAnsi="Cambria Math"/>
                          </w:rPr>
                          <m:t xml:space="preserve">(</m:t>
                        </m:r>
                        <m:sSub>
                          <m:sSubPr>
                            <m:ctrlPr>
                              <w:rPr>
                                <w:rFonts w:ascii="Cambria Math" w:hAnsi="Cambria Math"/>
                                <w:i/>
                              </w:rPr>
                            </m:ctrlPr>
                          </m:sSubPr>
                          <m:e>
                            <m:r>
                              <m:rPr>
                                <m:sty m:val="p"/>
                              </m:rPr>
                              <w:rPr>
                                <w:rFonts w:ascii="Cambria Math" w:hAnsi="Cambria Math"/>
                              </w:rPr>
                              <m:t xml:space="preserve">x</m:t>
                            </m:r>
                            <m:ctrlPr>
                              <w:rPr>
                                <w:rFonts w:ascii="Cambria Math" w:hAnsi="Cambria Math"/>
                                <w:i/>
                              </w:rPr>
                            </m:ctrlPr>
                          </m:e>
                          <m:sub>
                            <m:r>
                              <m:rPr>
                                <m:sty m:val="p"/>
                              </m:rPr>
                              <w:rPr>
                                <w:rFonts w:ascii="Cambria Math" w:hAnsi="Cambria Math"/>
                              </w:rPr>
                              <m:t xml:space="preserve">ij</m:t>
                            </m:r>
                            <m:ctrlPr>
                              <w:rPr>
                                <w:rFonts w:ascii="Cambria Math" w:hAnsi="Cambria Math"/>
                                <w:i/>
                              </w:rPr>
                            </m:ctrlPr>
                          </m:sub>
                        </m:sSub>
                        <m:r>
                          <m:rPr>
                            <m:sty m:val="p"/>
                          </m:rPr>
                          <w:rPr>
                            <w:rFonts w:ascii="Cambria Math" w:hAnsi="Cambria Math"/>
                          </w:rPr>
                          <m:t xml:space="preserve">-</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 xml:space="preserve">x</m:t>
                                </m:r>
                                <m:ctrlPr>
                                  <w:rPr>
                                    <w:rFonts w:ascii="Cambria Math" w:hAnsi="Cambria Math"/>
                                    <w:i/>
                                  </w:rPr>
                                </m:ctrlPr>
                              </m:e>
                            </m:acc>
                            <m:ctrlPr>
                              <w:rPr>
                                <w:rFonts w:ascii="Cambria Math" w:hAnsi="Cambria Math"/>
                                <w:i/>
                              </w:rPr>
                            </m:ctrlPr>
                          </m:e>
                          <m:sub>
                            <m:r>
                              <m:rPr>
                                <m:sty m:val="p"/>
                              </m:rPr>
                              <w:rPr>
                                <w:rFonts w:ascii="Cambria Math" w:hAnsi="Cambria Math"/>
                              </w:rPr>
                              <m:t xml:space="preserve">i</m:t>
                            </m:r>
                            <m:ctrlPr>
                              <w:rPr>
                                <w:rFonts w:ascii="Cambria Math" w:hAnsi="Cambria Math"/>
                                <w:i/>
                              </w:rPr>
                            </m:ctrlPr>
                          </m:sub>
                        </m:sSub>
                        <m:r>
                          <m:rPr>
                            <m:sty m:val="p"/>
                          </m:rPr>
                          <w:rPr>
                            <w:rFonts w:ascii="Cambria Math" w:hAnsi="Cambria Math"/>
                          </w:rPr>
                          <m:t xml:space="preserve">)</m:t>
                        </m:r>
                        <m:ctrlPr>
                          <w:rPr>
                            <w:rFonts w:ascii="Cambria Math" w:hAnsi="Cambria Math"/>
                            <w:i/>
                          </w:rPr>
                        </m:ctrlPr>
                      </m:e>
                      <m:sup>
                        <m:r>
                          <m:rPr>
                            <m:sty m:val="p"/>
                          </m:rPr>
                          <w:rPr>
                            <w:rFonts w:ascii="Cambria Math" w:hAnsi="Cambria Math"/>
                          </w:rPr>
                          <m:t xml:space="preserve">2</m:t>
                        </m:r>
                        <m:ctrlPr>
                          <w:rPr>
                            <w:rFonts w:ascii="Cambria Math" w:hAnsi="Cambria Math"/>
                            <w:i/>
                          </w:rPr>
                        </m:ctrlPr>
                      </m:sup>
                    </m:sSup>
                    <m:ctrlPr>
                      <w:rPr>
                        <w:rFonts w:ascii="Cambria Math" w:hAnsi="Cambria Math"/>
                        <w:i/>
                      </w:rPr>
                    </m:ctrlPr>
                  </m:e>
                </m:nary>
                <m:ctrlPr>
                  <w:rPr>
                    <w:rFonts w:ascii="Cambria Math" w:hAnsi="Cambria Math"/>
                    <w:i/>
                  </w:rPr>
                </m:ctrlPr>
              </m:den>
            </m:f>
            <m:ctrlPr>
              <w:rPr>
                <w:rFonts w:ascii="Cambria Math" w:hAnsi="Cambria Math"/>
              </w:rPr>
            </m:ctrlPr>
          </m:e>
        </m:rad>
      </m:oMath>
      <w:r>
        <w:instrText xml:space="preserve"> </w:instrText>
      </w:r>
      <w:r>
        <w:fldChar w:fldCharType="end"/>
      </w:r>
      <w:r>
        <w:fldChar w:fldCharType="begin"/>
      </w:r>
      <w:r>
        <w:instrText xml:space="preserve"> QUOTE </w:instrText>
      </w:r>
      <m:oMath>
        <m:sSub>
          <m:sSubPr>
            <m:ctrlPr>
              <w:rPr>
                <w:rFonts w:ascii="Cambria Math" w:hAnsi="Cambria Math"/>
              </w:rPr>
            </m:ctrlPr>
          </m:sSubPr>
          <m:e>
            <m:r>
              <m:rPr>
                <m:sty m:val="p"/>
              </m:rPr>
              <w:rPr>
                <w:rFonts w:ascii="Cambria Math" w:hAnsi="Cambria Math"/>
              </w:rPr>
              <m:t xml:space="preserve">S</m:t>
            </m:r>
            <m:ctrlPr>
              <w:rPr>
                <w:rFonts w:ascii="Cambria Math" w:hAnsi="Cambria Math"/>
              </w:rPr>
            </m:ctrlPr>
          </m:e>
          <m:sub>
            <m:r>
              <m:rPr>
                <m:sty m:val="p"/>
              </m:rPr>
              <w:rPr>
                <w:rFonts w:ascii="Cambria Math" w:hAnsi="Cambria Math"/>
              </w:rPr>
              <m:t xml:space="preserve">i</m:t>
            </m:r>
            <m:ctrlPr>
              <w:rPr>
                <w:rFonts w:ascii="Cambria Math" w:hAnsi="Cambria Math"/>
              </w:rPr>
            </m:ctrlPr>
          </m:sub>
        </m:sSub>
        <m:r>
          <m:rPr>
            <m:sty m:val="p"/>
          </m:rPr>
          <w:rPr>
            <w:rFonts w:ascii="Cambria Math" w:hAnsi="Cambria Math"/>
          </w:rPr>
          <m:t xml:space="preserve">=</m:t>
        </m:r>
        <m:rad>
          <m:radPr>
            <m:degHide m:val="1"/>
            <m:ctrlPr>
              <w:rPr>
                <w:rFonts w:ascii="Cambria Math" w:hAnsi="Cambria Math"/>
              </w:rPr>
            </m:ctrlPr>
          </m:radPr>
          <m:deg>
            <m:ctrlPr>
              <w:rPr>
                <w:rFonts w:ascii="Cambria Math" w:hAnsi="Cambria Math"/>
              </w:rPr>
            </m:ctrlPr>
          </m:deg>
          <m:e>
            <m:f>
              <m:fPr>
                <m:type m:val="lin"/>
                <m:ctrlPr>
                  <w:rPr>
                    <w:rFonts w:ascii="Cambria Math" w:hAnsi="Cambria Math"/>
                    <w:i/>
                  </w:rPr>
                </m:ctrlPr>
              </m:fPr>
              <m:num>
                <m:r>
                  <m:rPr>
                    <m:sty m:val="p"/>
                  </m:rPr>
                  <w:rPr>
                    <w:rFonts w:ascii="Cambria Math" w:hAnsi="Cambria Math"/>
                  </w:rPr>
                  <m:t xml:space="preserve">1</m:t>
                </m:r>
                <m:ctrlPr>
                  <w:rPr>
                    <w:rFonts w:ascii="Cambria Math" w:hAnsi="Cambria Math"/>
                    <w:i/>
                  </w:rPr>
                </m:ctrlPr>
              </m:num>
              <m:den>
                <m:r>
                  <m:rPr>
                    <m:sty m:val="p"/>
                  </m:rPr>
                  <w:rPr>
                    <w:rFonts w:ascii="Cambria Math" w:hAnsi="Cambria Math"/>
                  </w:rPr>
                  <m:t xml:space="preserve">(</m:t>
                </m:r>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i</m:t>
                    </m:r>
                    <m:ctrlPr>
                      <w:rPr>
                        <w:rFonts w:ascii="Cambria Math" w:hAnsi="Cambria Math"/>
                        <w:i/>
                      </w:rPr>
                    </m:ctrlPr>
                  </m:sub>
                </m:sSub>
                <m:r>
                  <m:rPr>
                    <m:sty m:val="p"/>
                  </m:rPr>
                  <w:rPr>
                    <w:rFonts w:ascii="Cambria Math" w:hAnsi="Cambria Math"/>
                  </w:rPr>
                  <m:t xml:space="preserve">-1)×</m:t>
                </m:r>
                <m:nary>
                  <m:naryPr>
                    <m:chr m:val="∑"/>
                    <m:limLoc m:val="undOvr"/>
                    <m:ctrlPr>
                      <w:rPr>
                        <w:rFonts w:ascii="Cambria Math" w:hAnsi="Cambria Math"/>
                        <w:i/>
                      </w:rPr>
                    </m:ctrlPr>
                  </m:naryPr>
                  <m:sub>
                    <m:r>
                      <m:rPr>
                        <m:sty m:val="p"/>
                      </m:rPr>
                      <w:rPr>
                        <w:rFonts w:ascii="Cambria Math" w:hAnsi="Cambria Math"/>
                      </w:rPr>
                      <m:t xml:space="preserve">j-1</m:t>
                    </m:r>
                    <m:ctrlPr>
                      <w:rPr>
                        <w:rFonts w:ascii="Cambria Math" w:hAnsi="Cambria Math"/>
                        <w:i/>
                      </w:rPr>
                    </m:ctrlPr>
                  </m:sub>
                  <m:sup>
                    <m:r>
                      <m:rPr>
                        <m:sty m:val="p"/>
                      </m:rPr>
                      <w:rPr>
                        <w:rFonts w:ascii="Cambria Math" w:hAnsi="Cambria Math"/>
                      </w:rPr>
                      <m:t xml:space="preserve">X</m:t>
                    </m:r>
                    <m:ctrlPr>
                      <w:rPr>
                        <w:rFonts w:ascii="Cambria Math" w:hAnsi="Cambria Math"/>
                        <w:i/>
                      </w:rPr>
                    </m:ctrlPr>
                  </m:sup>
                  <m:e>
                    <m:sSup>
                      <m:sSupPr>
                        <m:ctrlPr>
                          <w:rPr>
                            <w:rFonts w:ascii="Cambria Math" w:hAnsi="Cambria Math"/>
                            <w:i/>
                          </w:rPr>
                        </m:ctrlPr>
                      </m:sSupPr>
                      <m:e>
                        <m:r>
                          <m:rPr>
                            <m:sty m:val="p"/>
                          </m:rPr>
                          <w:rPr>
                            <w:rFonts w:ascii="Cambria Math" w:hAnsi="Cambria Math"/>
                          </w:rPr>
                          <m:t xml:space="preserve">(</m:t>
                        </m:r>
                        <m:sSub>
                          <m:sSubPr>
                            <m:ctrlPr>
                              <w:rPr>
                                <w:rFonts w:ascii="Cambria Math" w:hAnsi="Cambria Math"/>
                                <w:i/>
                              </w:rPr>
                            </m:ctrlPr>
                          </m:sSubPr>
                          <m:e>
                            <m:r>
                              <m:rPr>
                                <m:sty m:val="p"/>
                              </m:rPr>
                              <w:rPr>
                                <w:rFonts w:ascii="Cambria Math" w:hAnsi="Cambria Math"/>
                              </w:rPr>
                              <m:t xml:space="preserve">y</m:t>
                            </m:r>
                            <m:ctrlPr>
                              <w:rPr>
                                <w:rFonts w:ascii="Cambria Math" w:hAnsi="Cambria Math"/>
                                <w:i/>
                              </w:rPr>
                            </m:ctrlPr>
                          </m:e>
                          <m:sub>
                            <m:r>
                              <m:rPr>
                                <m:sty m:val="p"/>
                              </m:rPr>
                              <w:rPr>
                                <w:rFonts w:ascii="Cambria Math" w:hAnsi="Cambria Math"/>
                              </w:rPr>
                              <m:t xml:space="preserve">ij</m:t>
                            </m:r>
                            <m:ctrlPr>
                              <w:rPr>
                                <w:rFonts w:ascii="Cambria Math" w:hAnsi="Cambria Math"/>
                                <w:i/>
                              </w:rPr>
                            </m:ctrlPr>
                          </m:sub>
                        </m:sSub>
                        <m:r>
                          <m:rPr>
                            <m:sty m:val="p"/>
                          </m:rPr>
                          <w:rPr>
                            <w:rFonts w:ascii="Cambria Math" w:hAnsi="Cambria Math"/>
                          </w:rPr>
                          <m:t xml:space="preserve">-</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 xml:space="preserve">y</m:t>
                                </m:r>
                                <m:ctrlPr>
                                  <w:rPr>
                                    <w:rFonts w:ascii="Cambria Math" w:hAnsi="Cambria Math"/>
                                    <w:i/>
                                  </w:rPr>
                                </m:ctrlPr>
                              </m:e>
                            </m:acc>
                            <m:ctrlPr>
                              <w:rPr>
                                <w:rFonts w:ascii="Cambria Math" w:hAnsi="Cambria Math"/>
                                <w:i/>
                              </w:rPr>
                            </m:ctrlPr>
                          </m:e>
                          <m:sub>
                            <m:r>
                              <m:rPr>
                                <m:sty m:val="p"/>
                              </m:rPr>
                              <w:rPr>
                                <w:rFonts w:ascii="Cambria Math" w:hAnsi="Cambria Math"/>
                              </w:rPr>
                              <m:t xml:space="preserve">i</m:t>
                            </m:r>
                            <m:ctrlPr>
                              <w:rPr>
                                <w:rFonts w:ascii="Cambria Math" w:hAnsi="Cambria Math"/>
                                <w:i/>
                              </w:rPr>
                            </m:ctrlPr>
                          </m:sub>
                        </m:sSub>
                        <m:r>
                          <m:rPr>
                            <m:sty m:val="p"/>
                          </m:rPr>
                          <w:rPr>
                            <w:rFonts w:ascii="Cambria Math" w:hAnsi="Cambria Math"/>
                          </w:rPr>
                          <m:t xml:space="preserve">)</m:t>
                        </m:r>
                        <m:ctrlPr>
                          <w:rPr>
                            <w:rFonts w:ascii="Cambria Math" w:hAnsi="Cambria Math"/>
                            <w:i/>
                          </w:rPr>
                        </m:ctrlPr>
                      </m:e>
                      <m:sup>
                        <m:r>
                          <m:rPr>
                            <m:sty m:val="p"/>
                          </m:rPr>
                          <w:rPr>
                            <w:rFonts w:ascii="Cambria Math" w:hAnsi="Cambria Math"/>
                          </w:rPr>
                          <m:t xml:space="preserve">2</m:t>
                        </m:r>
                        <m:ctrlPr>
                          <w:rPr>
                            <w:rFonts w:ascii="Cambria Math" w:hAnsi="Cambria Math"/>
                            <w:i/>
                          </w:rPr>
                        </m:ctrlPr>
                      </m:sup>
                    </m:sSup>
                    <m:ctrlPr>
                      <w:rPr>
                        <w:rFonts w:ascii="Cambria Math" w:hAnsi="Cambria Math"/>
                        <w:i/>
                      </w:rPr>
                    </m:ctrlPr>
                  </m:e>
                </m:nary>
                <m:ctrlPr>
                  <w:rPr>
                    <w:rFonts w:ascii="Cambria Math" w:hAnsi="Cambria Math"/>
                    <w:i/>
                  </w:rPr>
                </m:ctrlPr>
              </m:den>
            </m:f>
            <m:ctrlPr>
              <w:rPr>
                <w:rFonts w:ascii="Cambria Math" w:hAnsi="Cambria Math"/>
              </w:rPr>
            </m:ctrlPr>
          </m:e>
        </m:rad>
      </m:oMath>
      <w:r>
        <w:instrText xml:space="preserve"> </w:instrText>
      </w:r>
      <w:r>
        <w:fldChar w:fldCharType="end"/>
      </w:r>
      <w:r>
        <w:fldChar w:fldCharType="begin"/>
      </w:r>
      <w:r>
        <w:instrText xml:space="preserve"> QUOTE </w:instrText>
      </w:r>
      <m:oMath>
        <m:sSub>
          <m:sSubPr>
            <m:ctrlPr>
              <w:rPr>
                <w:rFonts w:ascii="Cambria Math" w:hAnsi="Cambria Math"/>
                <w:szCs w:val="22"/>
              </w:rPr>
            </m:ctrlPr>
          </m:sSubPr>
          <m:e>
            <m:r>
              <m:rPr>
                <m:sty m:val="p"/>
              </m:rPr>
              <w:rPr>
                <w:rFonts w:ascii="Cambria Math" w:hAnsi="Cambria Math"/>
              </w:rPr>
              <m:t xml:space="preserve">S</m:t>
            </m:r>
            <m:ctrlPr>
              <w:rPr>
                <w:rFonts w:ascii="Cambria Math" w:hAnsi="Cambria Math"/>
                <w:szCs w:val="22"/>
              </w:rPr>
            </m:ctrlPr>
          </m:e>
          <m:sub>
            <m:r>
              <m:rPr>
                <m:sty m:val="p"/>
              </m:rPr>
              <w:rPr>
                <w:rFonts w:ascii="Cambria Math" w:hAnsi="Cambria Math"/>
              </w:rPr>
              <m:t xml:space="preserve">i</m:t>
            </m:r>
            <m:ctrlPr>
              <w:rPr>
                <w:rFonts w:ascii="Cambria Math" w:hAnsi="Cambria Math"/>
                <w:szCs w:val="22"/>
              </w:rPr>
            </m:ctrlPr>
          </m:sub>
        </m:sSub>
        <m:r>
          <m:rPr>
            <m:sty m:val="p"/>
          </m:rPr>
          <w:rPr>
            <w:rFonts w:ascii="Cambria Math" w:hAnsi="Cambria Math"/>
          </w:rPr>
          <m:t xml:space="preserve">=</m:t>
        </m:r>
        <m:rad>
          <m:radPr>
            <m:degHide m:val="1"/>
            <m:ctrlPr>
              <w:rPr>
                <w:rFonts w:ascii="Cambria Math" w:hAnsi="Cambria Math"/>
                <w:szCs w:val="22"/>
              </w:rPr>
            </m:ctrlPr>
          </m:radPr>
          <m:deg>
            <m:ctrlPr>
              <w:rPr>
                <w:rFonts w:ascii="Cambria Math" w:hAnsi="Cambria Math"/>
                <w:szCs w:val="22"/>
              </w:rPr>
            </m:ctrlPr>
          </m:deg>
          <m:e>
            <m:f>
              <m:fPr>
                <m:type m:val="lin"/>
                <m:ctrlPr>
                  <w:rPr>
                    <w:rFonts w:ascii="Cambria Math" w:hAnsi="Cambria Math"/>
                    <w:i/>
                    <w:szCs w:val="22"/>
                  </w:rPr>
                </m:ctrlPr>
              </m:fPr>
              <m:num>
                <m:r>
                  <m:rPr>
                    <m:sty m:val="p"/>
                  </m:rPr>
                  <w:rPr>
                    <w:rFonts w:ascii="Cambria Math" w:hAnsi="Cambria Math"/>
                  </w:rPr>
                  <m:t xml:space="preserve">1</m:t>
                </m:r>
                <m:ctrlPr>
                  <w:rPr>
                    <w:rFonts w:ascii="Cambria Math" w:hAnsi="Cambria Math"/>
                    <w:i/>
                    <w:szCs w:val="22"/>
                  </w:rPr>
                </m:ctrlPr>
              </m:num>
              <m:den>
                <m:r>
                  <m:rPr>
                    <m:sty m:val="p"/>
                  </m:rPr>
                  <w:rPr>
                    <w:rFonts w:ascii="Cambria Math" w:hAnsi="Cambria Math"/>
                  </w:rPr>
                  <m:t xml:space="preserve">(</m:t>
                </m:r>
                <m:sSub>
                  <m:sSubPr>
                    <m:ctrlPr>
                      <w:rPr>
                        <w:rFonts w:ascii="Cambria Math" w:hAnsi="Cambria Math"/>
                        <w:i/>
                        <w:szCs w:val="22"/>
                      </w:rPr>
                    </m:ctrlPr>
                  </m:sSubPr>
                  <m:e>
                    <m:r>
                      <m:rPr>
                        <m:sty m:val="p"/>
                      </m:rPr>
                      <w:rPr>
                        <w:rFonts w:ascii="Cambria Math" w:hAnsi="Cambria Math"/>
                      </w:rPr>
                      <m:t xml:space="preserve">m</m:t>
                    </m:r>
                    <m:ctrlPr>
                      <w:rPr>
                        <w:rFonts w:ascii="Cambria Math" w:hAnsi="Cambria Math"/>
                        <w:i/>
                        <w:szCs w:val="22"/>
                      </w:rPr>
                    </m:ctrlPr>
                  </m:e>
                  <m:sub>
                    <m:r>
                      <m:rPr>
                        <m:sty m:val="p"/>
                      </m:rPr>
                      <w:rPr>
                        <w:rFonts w:ascii="Cambria Math" w:hAnsi="Cambria Math"/>
                      </w:rPr>
                      <m:t xml:space="preserve">i</m:t>
                    </m:r>
                    <m:ctrlPr>
                      <w:rPr>
                        <w:rFonts w:ascii="Cambria Math" w:hAnsi="Cambria Math"/>
                        <w:i/>
                        <w:szCs w:val="22"/>
                      </w:rPr>
                    </m:ctrlPr>
                  </m:sub>
                </m:sSub>
                <m:r>
                  <m:rPr>
                    <m:sty m:val="p"/>
                  </m:rPr>
                  <w:rPr>
                    <w:rFonts w:ascii="Cambria Math" w:hAnsi="Cambria Math"/>
                  </w:rPr>
                  <m:t xml:space="preserve">-1)×</m:t>
                </m:r>
                <m:nary>
                  <m:naryPr>
                    <m:chr m:val="∑"/>
                    <m:limLoc m:val="undOvr"/>
                    <m:ctrlPr>
                      <w:rPr>
                        <w:rFonts w:ascii="Cambria Math" w:hAnsi="Cambria Math"/>
                        <w:i/>
                        <w:szCs w:val="22"/>
                      </w:rPr>
                    </m:ctrlPr>
                  </m:naryPr>
                  <m:sub>
                    <m:r>
                      <m:rPr>
                        <m:sty m:val="p"/>
                      </m:rPr>
                      <w:rPr>
                        <w:rFonts w:ascii="Cambria Math" w:hAnsi="Cambria Math"/>
                      </w:rPr>
                      <m:t xml:space="preserve">i-1</m:t>
                    </m:r>
                    <m:ctrlPr>
                      <w:rPr>
                        <w:rFonts w:ascii="Cambria Math" w:hAnsi="Cambria Math"/>
                        <w:i/>
                        <w:szCs w:val="22"/>
                      </w:rPr>
                    </m:ctrlPr>
                  </m:sub>
                  <m:sup>
                    <m:r>
                      <m:rPr>
                        <m:sty m:val="p"/>
                      </m:rPr>
                      <w:rPr>
                        <w:rFonts w:ascii="Cambria Math" w:hAnsi="Cambria Math"/>
                      </w:rPr>
                      <m:t xml:space="preserve">X</m:t>
                    </m:r>
                    <m:ctrlPr>
                      <w:rPr>
                        <w:rFonts w:ascii="Cambria Math" w:hAnsi="Cambria Math"/>
                        <w:i/>
                        <w:szCs w:val="22"/>
                      </w:rPr>
                    </m:ctrlPr>
                  </m:sup>
                  <m:e>
                    <m:sSup>
                      <m:sSupPr>
                        <m:ctrlPr>
                          <w:rPr>
                            <w:rFonts w:ascii="Cambria Math" w:hAnsi="Cambria Math"/>
                            <w:i/>
                            <w:szCs w:val="22"/>
                          </w:rPr>
                        </m:ctrlPr>
                      </m:sSupPr>
                      <m:e>
                        <m:r>
                          <m:rPr>
                            <m:sty m:val="p"/>
                          </m:rPr>
                          <w:rPr>
                            <w:rFonts w:ascii="Cambria Math" w:hAnsi="Cambria Math"/>
                          </w:rPr>
                          <m:t xml:space="preserve">(</m:t>
                        </m:r>
                        <m:sSub>
                          <m:sSubPr>
                            <m:ctrlPr>
                              <w:rPr>
                                <w:rFonts w:ascii="Cambria Math" w:hAnsi="Cambria Math"/>
                                <w:i/>
                                <w:szCs w:val="22"/>
                              </w:rPr>
                            </m:ctrlPr>
                          </m:sSubPr>
                          <m:e>
                            <m:r>
                              <m:rPr>
                                <m:sty m:val="p"/>
                              </m:rPr>
                              <w:rPr>
                                <w:rFonts w:ascii="Cambria Math" w:hAnsi="Cambria Math"/>
                              </w:rPr>
                              <m:t xml:space="preserve">y</m:t>
                            </m:r>
                            <m:ctrlPr>
                              <w:rPr>
                                <w:rFonts w:ascii="Cambria Math" w:hAnsi="Cambria Math"/>
                                <w:i/>
                                <w:szCs w:val="22"/>
                              </w:rPr>
                            </m:ctrlPr>
                          </m:e>
                          <m:sub>
                            <m:r>
                              <m:rPr>
                                <m:sty m:val="p"/>
                              </m:rPr>
                              <w:rPr>
                                <w:rFonts w:ascii="Cambria Math" w:hAnsi="Cambria Math"/>
                              </w:rPr>
                              <m:t xml:space="preserve">ij</m:t>
                            </m:r>
                            <m:ctrlPr>
                              <w:rPr>
                                <w:rFonts w:ascii="Cambria Math" w:hAnsi="Cambria Math"/>
                                <w:i/>
                                <w:szCs w:val="22"/>
                              </w:rPr>
                            </m:ctrlPr>
                          </m:sub>
                        </m:sSub>
                        <m:r>
                          <m:rPr>
                            <m:sty m:val="p"/>
                          </m:rPr>
                          <w:rPr>
                            <w:rFonts w:ascii="Cambria Math" w:hAnsi="Cambria Math"/>
                          </w:rPr>
                          <m:t xml:space="preserve">-</m:t>
                        </m:r>
                        <m:sSub>
                          <m:sSubPr>
                            <m:ctrlPr>
                              <w:rPr>
                                <w:rFonts w:ascii="Cambria Math" w:hAnsi="Cambria Math"/>
                                <w:i/>
                                <w:szCs w:val="22"/>
                              </w:rPr>
                            </m:ctrlPr>
                          </m:sSubPr>
                          <m:e>
                            <m:acc>
                              <m:accPr>
                                <m:chr m:val="̅"/>
                                <m:ctrlPr>
                                  <w:rPr>
                                    <w:rFonts w:ascii="Cambria Math" w:hAnsi="Cambria Math"/>
                                    <w:i/>
                                    <w:szCs w:val="22"/>
                                  </w:rPr>
                                </m:ctrlPr>
                              </m:accPr>
                              <m:e>
                                <m:r>
                                  <m:rPr>
                                    <m:sty m:val="p"/>
                                  </m:rPr>
                                  <w:rPr>
                                    <w:rFonts w:ascii="Cambria Math" w:hAnsi="Cambria Math"/>
                                  </w:rPr>
                                  <m:t xml:space="preserve">y</m:t>
                                </m:r>
                                <m:ctrlPr>
                                  <w:rPr>
                                    <w:rFonts w:ascii="Cambria Math" w:hAnsi="Cambria Math"/>
                                    <w:i/>
                                    <w:szCs w:val="22"/>
                                  </w:rPr>
                                </m:ctrlPr>
                              </m:e>
                            </m:acc>
                            <m:ctrlPr>
                              <w:rPr>
                                <w:rFonts w:ascii="Cambria Math" w:hAnsi="Cambria Math"/>
                                <w:i/>
                                <w:szCs w:val="22"/>
                              </w:rPr>
                            </m:ctrlPr>
                          </m:e>
                          <m:sub>
                            <m:r>
                              <m:rPr>
                                <m:sty m:val="p"/>
                              </m:rPr>
                              <w:rPr>
                                <w:rFonts w:ascii="Cambria Math" w:hAnsi="Cambria Math"/>
                              </w:rPr>
                              <m:t xml:space="preserve">i</m:t>
                            </m:r>
                            <m:ctrlPr>
                              <w:rPr>
                                <w:rFonts w:ascii="Cambria Math" w:hAnsi="Cambria Math"/>
                                <w:i/>
                                <w:szCs w:val="22"/>
                              </w:rPr>
                            </m:ctrlPr>
                          </m:sub>
                        </m:sSub>
                        <m:r>
                          <m:rPr>
                            <m:sty m:val="p"/>
                          </m:rPr>
                          <w:rPr>
                            <w:rFonts w:ascii="Cambria Math" w:hAnsi="Cambria Math"/>
                          </w:rPr>
                          <m:t xml:space="preserve">)</m:t>
                        </m:r>
                        <m:ctrlPr>
                          <w:rPr>
                            <w:rFonts w:ascii="Cambria Math" w:hAnsi="Cambria Math"/>
                            <w:i/>
                            <w:szCs w:val="22"/>
                          </w:rPr>
                        </m:ctrlPr>
                      </m:e>
                      <m:sup>
                        <m:r>
                          <m:rPr>
                            <m:sty m:val="p"/>
                          </m:rPr>
                          <w:rPr>
                            <w:rFonts w:ascii="Cambria Math" w:hAnsi="Cambria Math"/>
                          </w:rPr>
                          <m:t xml:space="preserve">2</m:t>
                        </m:r>
                        <m:ctrlPr>
                          <w:rPr>
                            <w:rFonts w:ascii="Cambria Math" w:hAnsi="Cambria Math"/>
                            <w:i/>
                            <w:szCs w:val="22"/>
                          </w:rPr>
                        </m:ctrlPr>
                      </m:sup>
                    </m:sSup>
                    <m:ctrlPr>
                      <w:rPr>
                        <w:rFonts w:ascii="Cambria Math" w:hAnsi="Cambria Math"/>
                        <w:i/>
                        <w:szCs w:val="22"/>
                      </w:rPr>
                    </m:ctrlPr>
                  </m:e>
                </m:nary>
                <m:ctrlPr>
                  <w:rPr>
                    <w:rFonts w:ascii="Cambria Math" w:hAnsi="Cambria Math"/>
                    <w:i/>
                    <w:szCs w:val="22"/>
                  </w:rPr>
                </m:ctrlPr>
              </m:den>
            </m:f>
            <m:ctrlPr>
              <w:rPr>
                <w:rFonts w:ascii="Cambria Math" w:hAnsi="Cambria Math"/>
                <w:szCs w:val="22"/>
              </w:rPr>
            </m:ctrlPr>
          </m:e>
        </m:rad>
      </m:oMath>
      <w:r>
        <w:instrText xml:space="preserve"> </w:instrText>
      </w:r>
      <w:r>
        <w:fldChar w:fldCharType="end"/>
      </w:r>
    </w:p>
    <w:p>
      <w:pPr>
        <w:rPr>
          <w:rFonts w:ascii="仿宋" w:hAnsi="仿宋" w:eastAsia="仿宋" w:cs="仿宋"/>
          <w:sz w:val="32"/>
          <w:szCs w:val="32"/>
        </w:rPr>
      </w:pPr>
      <w:r>
        <w:rPr>
          <w:rFonts w:hint="eastAsia" w:ascii="仿宋" w:hAnsi="仿宋" w:eastAsia="仿宋" w:cs="仿宋"/>
          <w:sz w:val="32"/>
          <w:szCs w:val="32"/>
        </w:rPr>
        <w:t>式中</w:t>
      </w:r>
      <w:r>
        <w:rPr>
          <w:rFonts w:ascii="仿宋" w:hAnsi="仿宋" w:eastAsia="仿宋" w:cs="仿宋"/>
          <w:sz w:val="32"/>
          <w:szCs w:val="32"/>
        </w:rPr>
        <w:t>：</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04775" cy="40005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04775" cy="4000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——本</w:t>
      </w:r>
      <w:r>
        <w:rPr>
          <w:rFonts w:ascii="仿宋" w:hAnsi="仿宋" w:eastAsia="仿宋"/>
          <w:sz w:val="32"/>
          <w:szCs w:val="32"/>
        </w:rPr>
        <w:t>年度</w:t>
      </w:r>
      <w:r>
        <w:rPr>
          <w:rFonts w:hint="eastAsia" w:ascii="仿宋" w:hAnsi="仿宋" w:eastAsia="仿宋"/>
          <w:sz w:val="32"/>
          <w:szCs w:val="32"/>
        </w:rPr>
        <w:t>联合“双随机、一公开”监管对象</w:t>
      </w:r>
      <w:r>
        <w:rPr>
          <w:rFonts w:ascii="仿宋" w:hAnsi="仿宋" w:eastAsia="仿宋"/>
          <w:sz w:val="32"/>
          <w:szCs w:val="32"/>
        </w:rPr>
        <w:t>的</w:t>
      </w:r>
      <w:r>
        <w:rPr>
          <w:rFonts w:hint="eastAsia" w:ascii="仿宋" w:hAnsi="仿宋" w:eastAsia="仿宋"/>
          <w:sz w:val="32"/>
          <w:szCs w:val="32"/>
        </w:rPr>
        <w:t>抽查总数；</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04775" cy="4000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04775" cy="400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fldChar w:fldCharType="end"/>
      </w:r>
      <w:r>
        <w:rPr>
          <w:rFonts w:ascii="仿宋" w:hAnsi="仿宋" w:eastAsia="仿宋"/>
          <w:sz w:val="32"/>
          <w:szCs w:val="32"/>
        </w:rPr>
        <w:t>——</w:t>
      </w:r>
      <w:r>
        <w:rPr>
          <w:rFonts w:hint="eastAsia" w:ascii="仿宋" w:hAnsi="仿宋" w:eastAsia="仿宋"/>
          <w:sz w:val="32"/>
          <w:szCs w:val="32"/>
        </w:rPr>
        <w:t>表1中的监管对象</w:t>
      </w:r>
      <w:r>
        <w:rPr>
          <w:rFonts w:ascii="仿宋" w:hAnsi="仿宋" w:eastAsia="仿宋"/>
          <w:sz w:val="32"/>
          <w:szCs w:val="32"/>
        </w:rPr>
        <w:t>类型总数</w:t>
      </w:r>
      <w:r>
        <w:rPr>
          <w:rFonts w:hint="eastAsia" w:ascii="仿宋" w:hAnsi="仿宋" w:eastAsia="仿宋"/>
          <w:sz w:val="32"/>
          <w:szCs w:val="32"/>
        </w:rPr>
        <w:t>；</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66675" cy="4000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667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66675" cy="4000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667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w:t>
      </w:r>
      <w:r>
        <w:rPr>
          <w:rFonts w:hint="eastAsia" w:ascii="仿宋" w:hAnsi="仿宋" w:eastAsia="仿宋"/>
          <w:sz w:val="32"/>
          <w:szCs w:val="32"/>
        </w:rPr>
        <w:t>第i类；</w:t>
      </w:r>
    </w:p>
    <w:p>
      <w:pPr>
        <w:spacing w:line="440" w:lineRule="exact"/>
        <w:ind w:firstLine="42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61925" cy="4000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61925" cy="4000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w:t>
      </w:r>
      <w:r>
        <w:rPr>
          <w:rFonts w:hint="eastAsia" w:ascii="仿宋" w:hAnsi="仿宋" w:eastAsia="仿宋"/>
          <w:sz w:val="32"/>
          <w:szCs w:val="32"/>
        </w:rPr>
        <w:t>第</w:t>
      </w:r>
      <w:r>
        <w:rPr>
          <w:rFonts w:ascii="仿宋" w:hAnsi="仿宋" w:eastAsia="仿宋"/>
          <w:sz w:val="32"/>
          <w:szCs w:val="32"/>
        </w:rPr>
        <w:t>i</w:t>
      </w:r>
      <w:r>
        <w:rPr>
          <w:rFonts w:hint="eastAsia" w:ascii="仿宋" w:hAnsi="仿宋" w:eastAsia="仿宋"/>
          <w:sz w:val="32"/>
          <w:szCs w:val="32"/>
        </w:rPr>
        <w:t>类监管</w:t>
      </w:r>
      <w:r>
        <w:rPr>
          <w:rFonts w:ascii="仿宋" w:hAnsi="仿宋" w:eastAsia="仿宋"/>
          <w:sz w:val="32"/>
          <w:szCs w:val="32"/>
        </w:rPr>
        <w:t>对象的</w:t>
      </w:r>
      <w:r>
        <w:rPr>
          <w:rFonts w:hint="eastAsia" w:ascii="仿宋" w:hAnsi="仿宋" w:eastAsia="仿宋"/>
          <w:sz w:val="32"/>
          <w:szCs w:val="32"/>
        </w:rPr>
        <w:t>总数；</w:t>
      </w:r>
    </w:p>
    <w:p>
      <w:pPr>
        <w:spacing w:line="440" w:lineRule="exact"/>
        <w:ind w:firstLine="420"/>
        <w:rPr>
          <w:rFonts w:ascii="仿宋" w:hAnsi="仿宋" w:eastAsia="仿宋"/>
          <w:sz w:val="32"/>
          <w:szCs w:val="32"/>
        </w:rPr>
      </w:pPr>
      <w:r>
        <w:rPr>
          <w:rFonts w:ascii="仿宋" w:hAnsi="仿宋" w:eastAsia="仿宋" w:cs="黑体"/>
          <w:sz w:val="32"/>
          <w:szCs w:val="32"/>
        </w:rPr>
        <w:fldChar w:fldCharType="begin"/>
      </w:r>
      <w:r>
        <w:rPr>
          <w:rFonts w:ascii="仿宋" w:hAnsi="仿宋" w:eastAsia="仿宋" w:cs="黑体"/>
          <w:sz w:val="32"/>
          <w:szCs w:val="32"/>
        </w:rPr>
        <w:instrText xml:space="preserve"> QUOTE </w:instrText>
      </w:r>
      <w:r>
        <w:rPr>
          <w:rFonts w:ascii="仿宋" w:hAnsi="仿宋" w:eastAsia="仿宋"/>
          <w:position w:val="-20"/>
          <w:sz w:val="32"/>
          <w:szCs w:val="32"/>
        </w:rPr>
        <w:drawing>
          <wp:inline distT="0" distB="0" distL="0" distR="0">
            <wp:extent cx="133350" cy="400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cs="黑体"/>
          <w:sz w:val="32"/>
          <w:szCs w:val="32"/>
        </w:rPr>
        <w:instrText xml:space="preserve">  \* MERGEFORMAT </w:instrText>
      </w:r>
      <w:r>
        <w:rPr>
          <w:rFonts w:ascii="仿宋" w:hAnsi="仿宋" w:eastAsia="仿宋" w:cs="黑体"/>
          <w:sz w:val="32"/>
          <w:szCs w:val="32"/>
        </w:rPr>
        <w:fldChar w:fldCharType="separate"/>
      </w:r>
      <w:r>
        <w:rPr>
          <w:rFonts w:ascii="仿宋" w:hAnsi="仿宋" w:eastAsia="仿宋"/>
          <w:position w:val="-20"/>
          <w:sz w:val="32"/>
          <w:szCs w:val="32"/>
        </w:rPr>
        <w:drawing>
          <wp:inline distT="0" distB="0" distL="0" distR="0">
            <wp:extent cx="133350" cy="4000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cs="黑体"/>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的第</w:t>
      </w:r>
      <w:r>
        <w:rPr>
          <w:rFonts w:hint="eastAsia" w:ascii="仿宋" w:hAnsi="仿宋" w:eastAsia="仿宋"/>
          <w:sz w:val="32"/>
          <w:szCs w:val="32"/>
        </w:rPr>
        <w:t>i类监管对象历年联合“双随机、一公开”监管的发现问题</w:t>
      </w:r>
      <w:r>
        <w:rPr>
          <w:rFonts w:ascii="仿宋" w:hAnsi="仿宋" w:eastAsia="仿宋"/>
          <w:sz w:val="32"/>
          <w:szCs w:val="32"/>
        </w:rPr>
        <w:t>率</w:t>
      </w:r>
      <w:r>
        <w:rPr>
          <w:rFonts w:hint="eastAsia" w:ascii="仿宋" w:hAnsi="仿宋" w:eastAsia="仿宋"/>
          <w:sz w:val="32"/>
          <w:szCs w:val="32"/>
        </w:rPr>
        <w:t>的标准</w:t>
      </w:r>
      <w:r>
        <w:rPr>
          <w:rFonts w:ascii="仿宋" w:hAnsi="仿宋" w:eastAsia="仿宋"/>
          <w:sz w:val="32"/>
          <w:szCs w:val="32"/>
        </w:rPr>
        <w:t>差</w:t>
      </w:r>
      <w:r>
        <w:rPr>
          <w:rFonts w:hint="eastAsia" w:ascii="仿宋" w:hAnsi="仿宋" w:eastAsia="仿宋"/>
          <w:sz w:val="32"/>
          <w:szCs w:val="32"/>
        </w:rPr>
        <w:t>；</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33350" cy="400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33350" cy="400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sz w:val="32"/>
          <w:szCs w:val="32"/>
        </w:rPr>
        <w:fldChar w:fldCharType="end"/>
      </w:r>
      <w:r>
        <w:rPr>
          <w:rFonts w:ascii="仿宋" w:hAnsi="仿宋" w:eastAsia="仿宋"/>
          <w:sz w:val="32"/>
          <w:szCs w:val="32"/>
        </w:rPr>
        <w:t>——</w:t>
      </w:r>
      <w:r>
        <w:rPr>
          <w:rFonts w:hint="eastAsia" w:ascii="仿宋" w:hAnsi="仿宋" w:eastAsia="仿宋"/>
          <w:sz w:val="32"/>
          <w:szCs w:val="32"/>
        </w:rPr>
        <w:t>所有监管</w:t>
      </w:r>
      <w:r>
        <w:rPr>
          <w:rFonts w:ascii="仿宋" w:hAnsi="仿宋" w:eastAsia="仿宋"/>
          <w:sz w:val="32"/>
          <w:szCs w:val="32"/>
        </w:rPr>
        <w:t>对象总数</w:t>
      </w:r>
      <w:r>
        <w:rPr>
          <w:rFonts w:hint="eastAsia" w:ascii="仿宋" w:hAnsi="仿宋" w:eastAsia="仿宋"/>
          <w:sz w:val="32"/>
          <w:szCs w:val="32"/>
        </w:rPr>
        <w:t>；</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33350" cy="400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33350" cy="400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——最大</w:t>
      </w:r>
      <w:r>
        <w:rPr>
          <w:rFonts w:ascii="仿宋" w:hAnsi="仿宋" w:eastAsia="仿宋"/>
          <w:sz w:val="32"/>
          <w:szCs w:val="32"/>
        </w:rPr>
        <w:t>相对误差</w:t>
      </w:r>
      <w:r>
        <w:rPr>
          <w:rFonts w:hint="eastAsia" w:ascii="仿宋" w:hAnsi="仿宋" w:eastAsia="仿宋"/>
          <w:sz w:val="32"/>
          <w:szCs w:val="32"/>
        </w:rPr>
        <w:t>，</w:t>
      </w:r>
      <w:r>
        <w:rPr>
          <w:rFonts w:ascii="仿宋" w:hAnsi="仿宋" w:eastAsia="仿宋"/>
          <w:sz w:val="32"/>
          <w:szCs w:val="32"/>
        </w:rPr>
        <w:t>为</w:t>
      </w:r>
      <w:r>
        <w:rPr>
          <w:rFonts w:hint="eastAsia" w:ascii="仿宋" w:hAnsi="仿宋" w:eastAsia="仿宋"/>
          <w:sz w:val="32"/>
          <w:szCs w:val="32"/>
        </w:rPr>
        <w:t>0.1；</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14300" cy="400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14300"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14300" cy="400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14300" cy="400050"/>
                    </a:xfrm>
                    <a:prstGeom prst="rect">
                      <a:avLst/>
                    </a:prstGeom>
                    <a:noFill/>
                    <a:ln>
                      <a:noFill/>
                    </a:ln>
                  </pic:spPr>
                </pic:pic>
              </a:graphicData>
            </a:graphic>
          </wp:inline>
        </w:drawing>
      </w:r>
      <w:r>
        <w:rPr>
          <w:rFonts w:ascii="仿宋" w:hAnsi="仿宋" w:eastAsia="仿宋"/>
          <w:sz w:val="32"/>
          <w:szCs w:val="32"/>
        </w:rPr>
        <w:fldChar w:fldCharType="end"/>
      </w:r>
      <w:r>
        <w:rPr>
          <w:rFonts w:ascii="仿宋" w:hAnsi="仿宋" w:eastAsia="仿宋"/>
          <w:sz w:val="32"/>
          <w:szCs w:val="32"/>
        </w:rPr>
        <w:t>——</w:t>
      </w:r>
      <w:r>
        <w:rPr>
          <w:rFonts w:hint="eastAsia" w:ascii="仿宋" w:hAnsi="仿宋" w:eastAsia="仿宋"/>
          <w:sz w:val="32"/>
          <w:szCs w:val="32"/>
        </w:rPr>
        <w:t>历年联合“双随机、一公开”监管的发现问题</w:t>
      </w:r>
      <w:r>
        <w:rPr>
          <w:rFonts w:ascii="仿宋" w:hAnsi="仿宋" w:eastAsia="仿宋"/>
          <w:sz w:val="32"/>
          <w:szCs w:val="32"/>
        </w:rPr>
        <w:t>率</w:t>
      </w:r>
      <w:r>
        <w:rPr>
          <w:rFonts w:hint="eastAsia" w:ascii="仿宋" w:hAnsi="仿宋" w:eastAsia="仿宋"/>
          <w:sz w:val="32"/>
          <w:szCs w:val="32"/>
        </w:rPr>
        <w:t>的</w:t>
      </w:r>
      <w:r>
        <w:rPr>
          <w:rFonts w:ascii="仿宋" w:hAnsi="仿宋" w:eastAsia="仿宋"/>
          <w:sz w:val="32"/>
          <w:szCs w:val="32"/>
        </w:rPr>
        <w:t>平均值；</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hint="eastAsia" w:ascii="仿宋" w:hAnsi="仿宋" w:eastAsia="仿宋"/>
          <w:position w:val="-20"/>
          <w:sz w:val="32"/>
          <w:szCs w:val="32"/>
        </w:rPr>
        <w:drawing>
          <wp:inline distT="0" distB="0" distL="0" distR="0">
            <wp:extent cx="76200" cy="400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6200"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hint="eastAsia" w:ascii="仿宋" w:hAnsi="仿宋" w:eastAsia="仿宋"/>
          <w:position w:val="-20"/>
          <w:sz w:val="32"/>
          <w:szCs w:val="32"/>
        </w:rPr>
        <w:drawing>
          <wp:inline distT="0" distB="0" distL="0" distR="0">
            <wp:extent cx="76200" cy="400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6200"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给定置信度对应的</w:t>
      </w:r>
      <w:r>
        <w:rPr>
          <w:rFonts w:hint="eastAsia" w:ascii="仿宋" w:hAnsi="仿宋" w:eastAsia="仿宋"/>
          <w:sz w:val="32"/>
          <w:szCs w:val="32"/>
        </w:rPr>
        <w:t>t值</w:t>
      </w:r>
      <w:r>
        <w:rPr>
          <w:rFonts w:ascii="仿宋" w:hAnsi="仿宋" w:eastAsia="仿宋"/>
          <w:sz w:val="32"/>
          <w:szCs w:val="32"/>
        </w:rPr>
        <w:t>，置信度宜为</w:t>
      </w:r>
      <w:r>
        <w:rPr>
          <w:rFonts w:hint="eastAsia" w:ascii="仿宋" w:hAnsi="仿宋" w:eastAsia="仿宋"/>
          <w:sz w:val="32"/>
          <w:szCs w:val="32"/>
        </w:rPr>
        <w:t>95</w:t>
      </w:r>
      <w:r>
        <w:rPr>
          <w:rFonts w:ascii="仿宋" w:hAnsi="仿宋" w:eastAsia="仿宋"/>
          <w:sz w:val="32"/>
          <w:szCs w:val="32"/>
        </w:rPr>
        <w:t>%，</w:t>
      </w:r>
      <w:r>
        <w:rPr>
          <w:rFonts w:hint="eastAsia" w:ascii="仿宋" w:hAnsi="仿宋" w:eastAsia="仿宋"/>
          <w:sz w:val="32"/>
          <w:szCs w:val="32"/>
        </w:rPr>
        <w:t>t为1.96。</w:t>
      </w:r>
    </w:p>
    <w:p>
      <w:pPr>
        <w:pStyle w:val="4"/>
        <w:spacing w:line="440" w:lineRule="exact"/>
        <w:ind w:right="108" w:firstLineChars="0"/>
        <w:jc w:val="left"/>
        <w:rPr>
          <w:rFonts w:ascii="仿宋" w:hAnsi="仿宋" w:eastAsia="仿宋"/>
          <w:sz w:val="32"/>
          <w:szCs w:val="32"/>
        </w:rPr>
      </w:pPr>
      <m:oMath>
        <m:sSub>
          <m:sSubPr>
            <m:ctrlPr>
              <w:rPr>
                <w:rFonts w:ascii="Cambria Math" w:hAnsi="Cambria Math" w:eastAsia="仿宋"/>
                <w:i/>
                <w:sz w:val="32"/>
                <w:szCs w:val="32"/>
              </w:rPr>
            </m:ctrlPr>
          </m:sSubPr>
          <m:e>
            <m:r>
              <m:rPr/>
              <w:rPr>
                <w:rFonts w:ascii="Cambria Math" w:hAnsi="Cambria Math" w:eastAsia="仿宋"/>
                <w:sz w:val="32"/>
                <w:szCs w:val="32"/>
              </w:rPr>
              <m:t>m</m:t>
            </m:r>
            <m:ctrlPr>
              <w:rPr>
                <w:rFonts w:ascii="Cambria Math" w:hAnsi="Cambria Math" w:eastAsia="仿宋"/>
                <w:i/>
                <w:sz w:val="32"/>
                <w:szCs w:val="32"/>
              </w:rPr>
            </m:ctrlPr>
          </m:e>
          <m:sub>
            <m:r>
              <m:rPr>
                <m:sty m:val="p"/>
              </m:rPr>
              <w:rPr>
                <w:rFonts w:ascii="Cambria Math" w:hAnsi="Cambria Math" w:eastAsia="仿宋"/>
                <w:sz w:val="32"/>
                <w:szCs w:val="32"/>
              </w:rPr>
              <m:t>i</m:t>
            </m:r>
            <m:ctrlPr>
              <w:rPr>
                <w:rFonts w:ascii="Cambria Math" w:hAnsi="Cambria Math" w:eastAsia="仿宋"/>
                <w:i/>
                <w:sz w:val="32"/>
                <w:szCs w:val="32"/>
              </w:rPr>
            </m:ctrlPr>
          </m:sub>
        </m:sSub>
      </m:oMath>
      <w:r>
        <w:rPr>
          <w:rFonts w:hint="eastAsia" w:ascii="仿宋" w:hAnsi="仿宋" w:eastAsia="仿宋"/>
          <w:sz w:val="32"/>
          <w:szCs w:val="32"/>
        </w:rPr>
        <w:t>——表1中的</w:t>
      </w:r>
      <w:r>
        <w:rPr>
          <w:rFonts w:ascii="仿宋" w:hAnsi="仿宋" w:eastAsia="仿宋"/>
          <w:sz w:val="32"/>
          <w:szCs w:val="32"/>
        </w:rPr>
        <w:t>第</w:t>
      </w:r>
      <w:r>
        <w:rPr>
          <w:rFonts w:hint="eastAsia" w:ascii="仿宋" w:hAnsi="仿宋" w:eastAsia="仿宋"/>
          <w:sz w:val="32"/>
          <w:szCs w:val="32"/>
        </w:rPr>
        <w:t>i类监管对象历年</w:t>
      </w:r>
      <w:r>
        <w:rPr>
          <w:rFonts w:ascii="仿宋" w:hAnsi="仿宋" w:eastAsia="仿宋"/>
          <w:sz w:val="32"/>
          <w:szCs w:val="32"/>
        </w:rPr>
        <w:t>开展</w:t>
      </w:r>
      <w:r>
        <w:rPr>
          <w:rFonts w:hint="eastAsia" w:ascii="仿宋" w:hAnsi="仿宋" w:eastAsia="仿宋"/>
          <w:sz w:val="32"/>
          <w:szCs w:val="32"/>
        </w:rPr>
        <w:t>联合“双随机、一公开”监管的季度数量；</w:t>
      </w:r>
    </w:p>
    <w:p>
      <w:pPr>
        <w:pStyle w:val="4"/>
        <w:spacing w:line="440" w:lineRule="exact"/>
        <w:ind w:right="108" w:firstLineChars="0"/>
        <w:jc w:val="left"/>
        <w:rPr>
          <w:rFonts w:ascii="仿宋" w:hAnsi="仿宋" w:eastAsia="仿宋"/>
          <w:sz w:val="32"/>
          <w:szCs w:val="32"/>
        </w:rPr>
      </w:pPr>
      <m:oMath>
        <m:r>
          <m:rPr/>
          <w:rPr>
            <w:rFonts w:ascii="Cambria Math" w:hAnsi="Cambria Math" w:eastAsia="仿宋"/>
            <w:sz w:val="32"/>
            <w:szCs w:val="32"/>
          </w:rPr>
          <m:t>Y</m:t>
        </m:r>
      </m:oMath>
      <w:r>
        <w:rPr>
          <w:rFonts w:ascii="仿宋" w:hAnsi="仿宋" w:eastAsia="仿宋"/>
          <w:sz w:val="32"/>
          <w:szCs w:val="32"/>
        </w:rPr>
        <w:t>——</w:t>
      </w:r>
      <w:r>
        <w:rPr>
          <w:rFonts w:hint="eastAsia" w:ascii="仿宋" w:hAnsi="仿宋" w:eastAsia="仿宋"/>
          <w:sz w:val="32"/>
          <w:szCs w:val="32"/>
        </w:rPr>
        <w:t>历年</w:t>
      </w:r>
      <w:r>
        <w:rPr>
          <w:rFonts w:ascii="仿宋" w:hAnsi="仿宋" w:eastAsia="仿宋"/>
          <w:sz w:val="32"/>
          <w:szCs w:val="32"/>
        </w:rPr>
        <w:t>开展</w:t>
      </w:r>
      <w:r>
        <w:rPr>
          <w:rFonts w:hint="eastAsia" w:ascii="仿宋" w:hAnsi="仿宋" w:eastAsia="仿宋"/>
          <w:sz w:val="32"/>
          <w:szCs w:val="32"/>
        </w:rPr>
        <w:t>联合“双随机、一公开”监管的季度总数；</w:t>
      </w:r>
    </w:p>
    <w:p>
      <w:pPr>
        <w:pStyle w:val="4"/>
        <w:spacing w:line="440" w:lineRule="exact"/>
        <w:ind w:right="108" w:firstLineChars="0"/>
        <w:jc w:val="left"/>
        <w:rPr>
          <w:rFonts w:ascii="仿宋" w:hAnsi="仿宋" w:eastAsia="仿宋"/>
          <w:sz w:val="32"/>
          <w:szCs w:val="32"/>
        </w:rPr>
      </w:pPr>
      <m:oMath>
        <m:r>
          <m:rPr>
            <m:sty m:val="p"/>
          </m:rPr>
          <w:rPr>
            <w:rFonts w:ascii="Cambria Math" w:hAnsi="Cambria Math" w:eastAsia="仿宋"/>
            <w:sz w:val="32"/>
            <w:szCs w:val="32"/>
          </w:rPr>
          <m:t>j</m:t>
        </m:r>
      </m:oMath>
      <w:r>
        <w:rPr>
          <w:rFonts w:ascii="仿宋" w:hAnsi="仿宋" w:eastAsia="仿宋"/>
          <w:sz w:val="32"/>
          <w:szCs w:val="32"/>
        </w:rPr>
        <w:t>——</w:t>
      </w:r>
      <w:r>
        <w:rPr>
          <w:rFonts w:hint="eastAsia" w:ascii="仿宋" w:hAnsi="仿宋" w:eastAsia="仿宋"/>
          <w:sz w:val="32"/>
          <w:szCs w:val="32"/>
        </w:rPr>
        <w:t>表1中的</w:t>
      </w:r>
      <w:r>
        <w:rPr>
          <w:rFonts w:ascii="仿宋" w:hAnsi="仿宋" w:eastAsia="仿宋"/>
          <w:sz w:val="32"/>
          <w:szCs w:val="32"/>
        </w:rPr>
        <w:t>第</w:t>
      </w:r>
      <w:r>
        <w:rPr>
          <w:rFonts w:hint="eastAsia" w:ascii="仿宋" w:hAnsi="仿宋" w:eastAsia="仿宋"/>
          <w:sz w:val="32"/>
          <w:szCs w:val="32"/>
        </w:rPr>
        <w:t>i类监管对象历年</w:t>
      </w:r>
      <w:r>
        <w:rPr>
          <w:rFonts w:ascii="仿宋" w:hAnsi="仿宋" w:eastAsia="仿宋"/>
          <w:sz w:val="32"/>
          <w:szCs w:val="32"/>
        </w:rPr>
        <w:t>开展</w:t>
      </w:r>
      <w:r>
        <w:rPr>
          <w:rFonts w:hint="eastAsia" w:ascii="仿宋" w:hAnsi="仿宋" w:eastAsia="仿宋"/>
          <w:sz w:val="32"/>
          <w:szCs w:val="32"/>
        </w:rPr>
        <w:t>联合“双随机、一公开”监管的第j个</w:t>
      </w:r>
      <w:r>
        <w:rPr>
          <w:rFonts w:ascii="仿宋" w:hAnsi="仿宋" w:eastAsia="仿宋"/>
          <w:sz w:val="32"/>
          <w:szCs w:val="32"/>
        </w:rPr>
        <w:t>季度</w:t>
      </w:r>
      <w:r>
        <w:rPr>
          <w:rFonts w:hint="eastAsia" w:ascii="仿宋" w:hAnsi="仿宋" w:eastAsia="仿宋"/>
          <w:sz w:val="32"/>
          <w:szCs w:val="32"/>
        </w:rPr>
        <w:t>；</w:t>
      </w:r>
    </w:p>
    <w:p>
      <w:pPr>
        <w:pStyle w:val="4"/>
        <w:spacing w:line="440" w:lineRule="exact"/>
        <w:ind w:right="108" w:firstLineChars="0"/>
        <w:jc w:val="left"/>
        <w:rPr>
          <w:rFonts w:ascii="仿宋" w:hAnsi="仿宋" w:eastAsia="仿宋"/>
          <w:sz w:val="32"/>
          <w:szCs w:val="32"/>
        </w:rPr>
      </w:pPr>
      <m:oMath>
        <m:sSub>
          <m:sSubPr>
            <m:ctrlPr>
              <w:rPr>
                <w:rFonts w:ascii="Cambria Math" w:hAnsi="Cambria Math" w:eastAsia="仿宋"/>
                <w:i/>
                <w:sz w:val="32"/>
                <w:szCs w:val="32"/>
              </w:rPr>
            </m:ctrlPr>
          </m:sSubPr>
          <m:e>
            <m:r>
              <m:rPr/>
              <w:rPr>
                <w:rFonts w:ascii="Cambria Math" w:hAnsi="Cambria Math" w:eastAsia="仿宋"/>
                <w:sz w:val="32"/>
                <w:szCs w:val="32"/>
              </w:rPr>
              <m:t>x</m:t>
            </m:r>
            <m:ctrlPr>
              <w:rPr>
                <w:rFonts w:ascii="Cambria Math" w:hAnsi="Cambria Math" w:eastAsia="仿宋"/>
                <w:i/>
                <w:sz w:val="32"/>
                <w:szCs w:val="32"/>
              </w:rPr>
            </m:ctrlPr>
          </m:e>
          <m:sub>
            <m:r>
              <m:rPr/>
              <w:rPr>
                <w:rFonts w:ascii="Cambria Math" w:hAnsi="Cambria Math" w:eastAsia="仿宋"/>
                <w:sz w:val="32"/>
                <w:szCs w:val="32"/>
              </w:rPr>
              <m:t>i</m:t>
            </m:r>
            <m:r>
              <m:rPr>
                <m:sty m:val="p"/>
              </m:rPr>
              <w:rPr>
                <w:rFonts w:ascii="Cambria Math" w:hAnsi="Cambria Math" w:eastAsia="仿宋"/>
                <w:sz w:val="32"/>
                <w:szCs w:val="32"/>
              </w:rPr>
              <m:t>,</m:t>
            </m:r>
            <m:r>
              <m:rPr/>
              <w:rPr>
                <w:rFonts w:ascii="Cambria Math" w:hAnsi="Cambria Math" w:eastAsia="仿宋"/>
                <w:sz w:val="32"/>
                <w:szCs w:val="32"/>
              </w:rPr>
              <m:t>j</m:t>
            </m:r>
            <m:ctrlPr>
              <w:rPr>
                <w:rFonts w:ascii="Cambria Math" w:hAnsi="Cambria Math" w:eastAsia="仿宋"/>
                <w:i/>
                <w:sz w:val="32"/>
                <w:szCs w:val="32"/>
              </w:rPr>
            </m:ctrlPr>
          </m:sub>
        </m:sSub>
      </m:oMath>
      <w:r>
        <w:rPr>
          <w:rFonts w:ascii="仿宋" w:hAnsi="仿宋" w:eastAsia="仿宋"/>
          <w:sz w:val="32"/>
          <w:szCs w:val="32"/>
        </w:rPr>
        <w:fldChar w:fldCharType="begin"/>
      </w:r>
      <w:r>
        <w:rPr>
          <w:rFonts w:ascii="仿宋" w:hAnsi="仿宋" w:eastAsia="仿宋"/>
          <w:sz w:val="32"/>
          <w:szCs w:val="32"/>
        </w:rPr>
        <w:instrText xml:space="preserve"> QUOTE </w:instrText>
      </w:r>
      <m:oMath>
        <m:sSub>
          <m:sSubPr>
            <m:ctrlPr>
              <w:rPr>
                <w:rFonts w:ascii="Cambria Math" w:hAnsi="Cambria Math" w:eastAsia="仿宋"/>
                <w:i/>
                <w:sz w:val="32"/>
                <w:szCs w:val="32"/>
              </w:rPr>
            </m:ctrlPr>
          </m:sSubPr>
          <m:e>
            <m:r>
              <m:rPr>
                <m:sty m:val="p"/>
              </m:rPr>
              <w:rPr>
                <w:rFonts w:ascii="Cambria Math" w:hAnsi="Cambria Math" w:eastAsia="仿宋"/>
                <w:sz w:val="32"/>
                <w:szCs w:val="32"/>
              </w:rPr>
              <m:t xml:space="preserve">x</m:t>
            </m:r>
            <m:ctrlPr>
              <w:rPr>
                <w:rFonts w:ascii="Cambria Math" w:hAnsi="Cambria Math" w:eastAsia="仿宋"/>
                <w:i/>
                <w:sz w:val="32"/>
                <w:szCs w:val="32"/>
              </w:rPr>
            </m:ctrlPr>
          </m:e>
          <m:sub>
            <m:r>
              <m:rPr>
                <m:sty m:val="p"/>
              </m:rPr>
              <w:rPr>
                <w:rFonts w:ascii="Cambria Math" w:hAnsi="Cambria Math" w:eastAsia="仿宋"/>
                <w:sz w:val="32"/>
                <w:szCs w:val="32"/>
              </w:rPr>
              <m:t xml:space="preserve">ij</m:t>
            </m:r>
            <m:ctrlPr>
              <w:rPr>
                <w:rFonts w:ascii="Cambria Math" w:hAnsi="Cambria Math" w:eastAsia="仿宋"/>
                <w:i/>
                <w:sz w:val="32"/>
                <w:szCs w:val="32"/>
              </w:rPr>
            </m:ctrlPr>
          </m:sub>
        </m:sSub>
      </m:oMath>
      <w:r>
        <w:rPr>
          <w:rFonts w:ascii="仿宋" w:hAnsi="仿宋" w:eastAsia="仿宋"/>
          <w:sz w:val="32"/>
          <w:szCs w:val="32"/>
        </w:rPr>
        <w:instrText xml:space="preserve"> </w:instrText>
      </w:r>
      <w:r>
        <w:rPr>
          <w:rFonts w:ascii="仿宋" w:hAnsi="仿宋" w:eastAsia="仿宋"/>
          <w:sz w:val="32"/>
          <w:szCs w:val="32"/>
        </w:rPr>
        <w:fldChar w:fldCharType="end"/>
      </w:r>
      <w:r>
        <w:rPr>
          <w:rFonts w:ascii="仿宋" w:hAnsi="仿宋" w:eastAsia="仿宋"/>
          <w:sz w:val="32"/>
          <w:szCs w:val="32"/>
        </w:rPr>
        <w:t>——</w:t>
      </w:r>
      <w:r>
        <w:rPr>
          <w:rFonts w:hint="eastAsia" w:ascii="仿宋" w:hAnsi="仿宋" w:eastAsia="仿宋"/>
          <w:sz w:val="32"/>
          <w:szCs w:val="32"/>
        </w:rPr>
        <w:t>表1中的</w:t>
      </w:r>
      <w:r>
        <w:rPr>
          <w:rFonts w:ascii="仿宋" w:hAnsi="仿宋" w:eastAsia="仿宋"/>
          <w:sz w:val="32"/>
          <w:szCs w:val="32"/>
        </w:rPr>
        <w:t>第</w:t>
      </w:r>
      <w:r>
        <w:rPr>
          <w:rFonts w:hint="eastAsia" w:ascii="仿宋" w:hAnsi="仿宋" w:eastAsia="仿宋"/>
          <w:sz w:val="32"/>
          <w:szCs w:val="32"/>
        </w:rPr>
        <w:t>i类监管对象历年</w:t>
      </w:r>
      <w:r>
        <w:rPr>
          <w:rFonts w:ascii="仿宋" w:hAnsi="仿宋" w:eastAsia="仿宋"/>
          <w:sz w:val="32"/>
          <w:szCs w:val="32"/>
        </w:rPr>
        <w:t>开展</w:t>
      </w:r>
      <w:r>
        <w:rPr>
          <w:rFonts w:hint="eastAsia" w:ascii="仿宋" w:hAnsi="仿宋" w:eastAsia="仿宋"/>
          <w:sz w:val="32"/>
          <w:szCs w:val="32"/>
        </w:rPr>
        <w:t>联合“双随机、一公开”监管的第j个</w:t>
      </w:r>
      <w:r>
        <w:rPr>
          <w:rFonts w:ascii="仿宋" w:hAnsi="仿宋" w:eastAsia="仿宋"/>
          <w:sz w:val="32"/>
          <w:szCs w:val="32"/>
        </w:rPr>
        <w:t>季度</w:t>
      </w:r>
      <w:r>
        <w:rPr>
          <w:rFonts w:hint="eastAsia" w:ascii="仿宋" w:hAnsi="仿宋" w:eastAsia="仿宋"/>
          <w:sz w:val="32"/>
          <w:szCs w:val="32"/>
        </w:rPr>
        <w:t>的</w:t>
      </w:r>
      <w:r>
        <w:rPr>
          <w:rFonts w:ascii="仿宋" w:hAnsi="仿宋" w:eastAsia="仿宋"/>
          <w:sz w:val="32"/>
          <w:szCs w:val="32"/>
        </w:rPr>
        <w:t>发现问题率</w:t>
      </w:r>
      <w:r>
        <w:rPr>
          <w:rFonts w:hint="eastAsia" w:ascii="仿宋" w:hAnsi="仿宋" w:eastAsia="仿宋"/>
          <w:sz w:val="32"/>
          <w:szCs w:val="32"/>
        </w:rPr>
        <w:t>；</w:t>
      </w:r>
    </w:p>
    <w:p>
      <w:pPr>
        <w:pStyle w:val="4"/>
        <w:spacing w:line="440" w:lineRule="exact"/>
        <w:ind w:right="108" w:firstLineChars="0"/>
        <w:jc w:val="left"/>
        <w:rPr>
          <w:rFonts w:ascii="仿宋" w:hAnsi="仿宋" w:eastAsia="仿宋"/>
          <w:sz w:val="32"/>
          <w:szCs w:val="32"/>
        </w:rPr>
      </w:pPr>
      <m:oMath>
        <m:sSub>
          <m:sSubPr>
            <m:ctrlPr>
              <w:rPr>
                <w:rFonts w:ascii="Cambria Math" w:hAnsi="Cambria Math" w:eastAsia="仿宋"/>
                <w:i/>
                <w:sz w:val="32"/>
                <w:szCs w:val="32"/>
              </w:rPr>
            </m:ctrlPr>
          </m:sSubPr>
          <m:e>
            <m:acc>
              <m:accPr>
                <m:chr m:val="̅"/>
                <m:ctrlPr>
                  <w:rPr>
                    <w:rFonts w:ascii="Cambria Math" w:hAnsi="Cambria Math" w:eastAsia="仿宋"/>
                    <w:i/>
                    <w:sz w:val="32"/>
                    <w:szCs w:val="32"/>
                  </w:rPr>
                </m:ctrlPr>
              </m:accPr>
              <m:e>
                <m:r>
                  <m:rPr/>
                  <w:rPr>
                    <w:rFonts w:ascii="Cambria Math" w:hAnsi="Cambria Math" w:eastAsia="仿宋"/>
                    <w:sz w:val="32"/>
                    <w:szCs w:val="32"/>
                  </w:rPr>
                  <m:t>x</m:t>
                </m:r>
                <m:ctrlPr>
                  <w:rPr>
                    <w:rFonts w:ascii="Cambria Math" w:hAnsi="Cambria Math" w:eastAsia="仿宋"/>
                    <w:i/>
                    <w:sz w:val="32"/>
                    <w:szCs w:val="32"/>
                  </w:rPr>
                </m:ctrlPr>
              </m:e>
            </m:acc>
            <m:ctrlPr>
              <w:rPr>
                <w:rFonts w:ascii="Cambria Math" w:hAnsi="Cambria Math" w:eastAsia="仿宋"/>
                <w:i/>
                <w:sz w:val="32"/>
                <w:szCs w:val="32"/>
              </w:rPr>
            </m:ctrlPr>
          </m:e>
          <m:sub>
            <m:r>
              <m:rPr/>
              <w:rPr>
                <w:rFonts w:ascii="Cambria Math" w:hAnsi="Cambria Math" w:eastAsia="仿宋"/>
                <w:sz w:val="32"/>
                <w:szCs w:val="32"/>
              </w:rPr>
              <m:t>i</m:t>
            </m:r>
            <m:ctrlPr>
              <w:rPr>
                <w:rFonts w:ascii="Cambria Math" w:hAnsi="Cambria Math" w:eastAsia="仿宋"/>
                <w:i/>
                <w:sz w:val="32"/>
                <w:szCs w:val="32"/>
              </w:rPr>
            </m:ctrlPr>
          </m:sub>
        </m:sSub>
      </m:oMath>
      <w:r>
        <w:rPr>
          <w:rFonts w:ascii="仿宋" w:hAnsi="仿宋" w:eastAsia="仿宋"/>
          <w:sz w:val="32"/>
          <w:szCs w:val="32"/>
        </w:rPr>
        <w:t>——</w:t>
      </w:r>
      <w:r>
        <w:rPr>
          <w:rFonts w:hint="eastAsia" w:ascii="仿宋" w:hAnsi="仿宋" w:eastAsia="仿宋"/>
          <w:sz w:val="32"/>
          <w:szCs w:val="32"/>
        </w:rPr>
        <w:t>表1中的</w:t>
      </w:r>
      <w:r>
        <w:rPr>
          <w:rFonts w:ascii="仿宋" w:hAnsi="仿宋" w:eastAsia="仿宋"/>
          <w:sz w:val="32"/>
          <w:szCs w:val="32"/>
        </w:rPr>
        <w:t>第</w:t>
      </w:r>
      <w:r>
        <w:rPr>
          <w:rFonts w:hint="eastAsia" w:ascii="仿宋" w:hAnsi="仿宋" w:eastAsia="仿宋"/>
          <w:sz w:val="32"/>
          <w:szCs w:val="32"/>
        </w:rPr>
        <w:t>i类监管对象历年</w:t>
      </w:r>
      <w:r>
        <w:rPr>
          <w:rFonts w:ascii="仿宋" w:hAnsi="仿宋" w:eastAsia="仿宋"/>
          <w:sz w:val="32"/>
          <w:szCs w:val="32"/>
        </w:rPr>
        <w:t>开展</w:t>
      </w:r>
      <w:r>
        <w:rPr>
          <w:rFonts w:hint="eastAsia" w:ascii="仿宋" w:hAnsi="仿宋" w:eastAsia="仿宋"/>
          <w:sz w:val="32"/>
          <w:szCs w:val="32"/>
        </w:rPr>
        <w:t>联合“双随机、一公开”监管的平均</w:t>
      </w:r>
      <w:r>
        <w:rPr>
          <w:rFonts w:ascii="仿宋" w:hAnsi="仿宋" w:eastAsia="仿宋"/>
          <w:sz w:val="32"/>
          <w:szCs w:val="32"/>
        </w:rPr>
        <w:t>发现问题率</w:t>
      </w:r>
      <w:r>
        <w:rPr>
          <w:rFonts w:hint="eastAsia" w:ascii="仿宋" w:hAnsi="仿宋" w:eastAsia="仿宋"/>
          <w:sz w:val="32"/>
          <w:szCs w:val="32"/>
        </w:rPr>
        <w:t>；</w:t>
      </w:r>
    </w:p>
    <w:p>
      <w:pPr>
        <w:pStyle w:val="4"/>
        <w:ind w:firstLine="640"/>
        <w:rPr>
          <w:rFonts w:hint="eastAsia" w:ascii="Cambria Math" w:hAnsi="Cambria Math" w:eastAsia="仿宋" w:cs="仿宋"/>
          <w:color w:val="FF0000"/>
          <w:sz w:val="32"/>
          <w:szCs w:val="32"/>
        </w:rPr>
      </w:pPr>
      <w:r>
        <w:rPr>
          <w:rFonts w:hint="eastAsia" w:ascii="Cambria Math" w:hAnsi="Cambria Math" w:eastAsia="仿宋" w:cs="仿宋"/>
          <w:sz w:val="32"/>
          <w:szCs w:val="32"/>
        </w:rPr>
        <w:t>示例1</w:t>
      </w:r>
      <w:r>
        <w:rPr>
          <w:rFonts w:ascii="Cambria Math" w:hAnsi="Cambria Math" w:eastAsia="仿宋" w:cs="仿宋"/>
          <w:sz w:val="32"/>
          <w:szCs w:val="32"/>
        </w:rPr>
        <w:t>：</w:t>
      </w:r>
      <w:r>
        <w:rPr>
          <w:rFonts w:hint="eastAsia" w:ascii="Cambria Math" w:hAnsi="Cambria Math" w:eastAsia="仿宋" w:cs="仿宋"/>
          <w:sz w:val="32"/>
          <w:szCs w:val="32"/>
        </w:rPr>
        <w:t>以</w:t>
      </w:r>
      <w:r>
        <w:rPr>
          <w:rFonts w:ascii="Cambria Math" w:hAnsi="Cambria Math" w:eastAsia="仿宋" w:cs="仿宋"/>
          <w:sz w:val="32"/>
          <w:szCs w:val="32"/>
        </w:rPr>
        <w:t>表</w:t>
      </w:r>
      <w:r>
        <w:rPr>
          <w:rFonts w:hint="eastAsia" w:ascii="Cambria Math" w:hAnsi="Cambria Math" w:eastAsia="仿宋" w:cs="仿宋"/>
          <w:sz w:val="32"/>
          <w:szCs w:val="32"/>
        </w:rPr>
        <w:t>2《龙湾区联合“双随机、一公开”监管对象抽查比例示例表》</w:t>
      </w:r>
      <w:r>
        <w:rPr>
          <w:rFonts w:ascii="Cambria Math" w:hAnsi="Cambria Math" w:eastAsia="仿宋" w:cs="仿宋"/>
          <w:sz w:val="32"/>
          <w:szCs w:val="32"/>
        </w:rPr>
        <w:t>为例，</w:t>
      </w:r>
      <w:r>
        <w:rPr>
          <w:rFonts w:hint="eastAsia" w:ascii="Cambria Math" w:hAnsi="Cambria Math" w:eastAsia="仿宋" w:cs="仿宋"/>
          <w:sz w:val="32"/>
          <w:szCs w:val="32"/>
        </w:rPr>
        <w:t>2021年全区</w:t>
      </w:r>
      <w:r>
        <w:rPr>
          <w:rFonts w:ascii="Cambria Math" w:hAnsi="Cambria Math" w:eastAsia="仿宋" w:cs="仿宋"/>
          <w:sz w:val="32"/>
          <w:szCs w:val="32"/>
        </w:rPr>
        <w:t>监管对象数</w:t>
      </w:r>
      <w:r>
        <w:rPr>
          <w:rFonts w:hint="eastAsia" w:ascii="Cambria Math" w:hAnsi="Cambria Math" w:eastAsia="仿宋" w:cs="仿宋"/>
          <w:sz w:val="32"/>
          <w:szCs w:val="32"/>
        </w:rPr>
        <w:t>（N）为64191家</w:t>
      </w:r>
      <w:r>
        <w:rPr>
          <w:rFonts w:ascii="Cambria Math" w:hAnsi="Cambria Math" w:eastAsia="仿宋" w:cs="仿宋"/>
          <w:sz w:val="32"/>
          <w:szCs w:val="32"/>
        </w:rPr>
        <w:t>，</w:t>
      </w:r>
      <w:r>
        <w:rPr>
          <w:rFonts w:hint="eastAsia" w:ascii="Cambria Math" w:hAnsi="Cambria Math" w:eastAsia="仿宋" w:cs="仿宋"/>
          <w:sz w:val="32"/>
          <w:szCs w:val="32"/>
        </w:rPr>
        <w:t>监管对象类型</w:t>
      </w:r>
      <w:r>
        <w:rPr>
          <w:rFonts w:ascii="Cambria Math" w:hAnsi="Cambria Math" w:eastAsia="仿宋" w:cs="仿宋"/>
          <w:sz w:val="32"/>
          <w:szCs w:val="32"/>
        </w:rPr>
        <w:t>如表2</w:t>
      </w:r>
      <w:r>
        <w:rPr>
          <w:rFonts w:hint="eastAsia" w:ascii="Cambria Math" w:hAnsi="Cambria Math" w:eastAsia="仿宋" w:cs="仿宋"/>
          <w:sz w:val="32"/>
          <w:szCs w:val="32"/>
        </w:rPr>
        <w:t>所示，即h</w:t>
      </w:r>
      <w:r>
        <w:rPr>
          <w:rFonts w:ascii="Cambria Math" w:hAnsi="Cambria Math" w:eastAsia="仿宋" w:cs="仿宋"/>
          <w:sz w:val="32"/>
          <w:szCs w:val="32"/>
        </w:rPr>
        <w:t>为36</w:t>
      </w:r>
      <w:r>
        <w:rPr>
          <w:rFonts w:hint="eastAsia" w:ascii="Cambria Math" w:hAnsi="Cambria Math" w:eastAsia="仿宋" w:cs="仿宋"/>
          <w:sz w:val="32"/>
          <w:szCs w:val="32"/>
        </w:rPr>
        <w:t>类</w:t>
      </w:r>
      <w:r>
        <w:rPr>
          <w:rFonts w:ascii="Cambria Math" w:hAnsi="Cambria Math" w:eastAsia="仿宋" w:cs="仿宋"/>
          <w:sz w:val="32"/>
          <w:szCs w:val="32"/>
        </w:rPr>
        <w:t>，</w:t>
      </w:r>
      <w:r>
        <w:rPr>
          <w:rFonts w:hint="eastAsia" w:ascii="Cambria Math" w:hAnsi="Cambria Math" w:eastAsia="仿宋" w:cs="仿宋"/>
          <w:sz w:val="32"/>
          <w:szCs w:val="32"/>
        </w:rPr>
        <w:t>其中工贸企业（</w:t>
      </w:r>
      <m:oMath>
        <m:sSub>
          <m:sSubPr>
            <m:ctrlPr>
              <w:rPr>
                <w:rFonts w:ascii="Cambria Math" w:hAnsi="Cambria Math" w:eastAsia="仿宋" w:cs="仿宋"/>
                <w:sz w:val="32"/>
                <w:szCs w:val="32"/>
              </w:rPr>
            </m:ctrlPr>
          </m:sSubPr>
          <m:e>
            <m:r>
              <m:rPr/>
              <w:rPr>
                <w:rFonts w:ascii="Cambria Math" w:hAnsi="Cambria Math" w:eastAsia="仿宋" w:cs="仿宋"/>
                <w:sz w:val="32"/>
                <w:szCs w:val="32"/>
              </w:rPr>
              <m:t>N</m:t>
            </m:r>
            <m:ctrlPr>
              <w:rPr>
                <w:rFonts w:ascii="Cambria Math" w:hAnsi="Cambria Math" w:eastAsia="仿宋" w:cs="仿宋"/>
                <w:sz w:val="32"/>
                <w:szCs w:val="32"/>
              </w:rPr>
            </m:ctrlPr>
          </m:e>
          <m:sub>
            <m:r>
              <m:rPr>
                <m:sty m:val="p"/>
              </m:rPr>
              <w:rPr>
                <w:rFonts w:ascii="Cambria Math" w:hAnsi="Cambria Math" w:eastAsia="仿宋" w:cs="仿宋"/>
                <w:sz w:val="32"/>
                <w:szCs w:val="32"/>
              </w:rPr>
              <m:t>4</m:t>
            </m:r>
            <m:ctrlPr>
              <w:rPr>
                <w:rFonts w:ascii="Cambria Math" w:hAnsi="Cambria Math" w:eastAsia="仿宋" w:cs="仿宋"/>
                <w:sz w:val="32"/>
                <w:szCs w:val="32"/>
              </w:rPr>
            </m:ctrlPr>
          </m:sub>
        </m:sSub>
      </m:oMath>
      <w:r>
        <w:rPr>
          <w:rFonts w:hint="eastAsia" w:ascii="Cambria Math" w:hAnsi="Cambria Math" w:eastAsia="仿宋" w:cs="仿宋"/>
          <w:sz w:val="32"/>
          <w:szCs w:val="32"/>
        </w:rPr>
        <w:t>）约</w:t>
      </w:r>
      <w:r>
        <w:rPr>
          <w:rFonts w:ascii="Cambria Math" w:hAnsi="Cambria Math" w:eastAsia="仿宋" w:cs="仿宋"/>
          <w:sz w:val="32"/>
          <w:szCs w:val="32"/>
        </w:rPr>
        <w:t>为</w:t>
      </w:r>
      <w:r>
        <w:rPr>
          <w:rFonts w:hint="eastAsia" w:ascii="Cambria Math" w:hAnsi="Cambria Math" w:eastAsia="仿宋" w:cs="仿宋"/>
          <w:sz w:val="32"/>
          <w:szCs w:val="32"/>
        </w:rPr>
        <w:t>4000家</w:t>
      </w:r>
      <w:r>
        <w:rPr>
          <w:rFonts w:ascii="Cambria Math" w:hAnsi="Cambria Math" w:eastAsia="仿宋" w:cs="仿宋"/>
          <w:sz w:val="32"/>
          <w:szCs w:val="32"/>
        </w:rPr>
        <w:t>，</w:t>
      </w:r>
      <w:r>
        <w:rPr>
          <w:rFonts w:hint="eastAsia" w:ascii="Cambria Math" w:hAnsi="Cambria Math" w:eastAsia="仿宋" w:cs="仿宋"/>
          <w:sz w:val="32"/>
          <w:szCs w:val="32"/>
        </w:rPr>
        <w:t>2020年第</w:t>
      </w:r>
      <w:r>
        <w:rPr>
          <w:rFonts w:ascii="Cambria Math" w:hAnsi="Cambria Math" w:eastAsia="仿宋" w:cs="仿宋"/>
          <w:sz w:val="32"/>
          <w:szCs w:val="32"/>
        </w:rPr>
        <w:t>一</w:t>
      </w:r>
      <w:r>
        <w:rPr>
          <w:rFonts w:hint="eastAsia" w:ascii="Cambria Math" w:hAnsi="Cambria Math" w:eastAsia="仿宋" w:cs="仿宋"/>
          <w:sz w:val="32"/>
          <w:szCs w:val="32"/>
        </w:rPr>
        <w:t>、</w:t>
      </w:r>
      <w:r>
        <w:rPr>
          <w:rFonts w:ascii="Cambria Math" w:hAnsi="Cambria Math" w:eastAsia="仿宋" w:cs="仿宋"/>
          <w:sz w:val="32"/>
          <w:szCs w:val="32"/>
        </w:rPr>
        <w:t>二、四季度</w:t>
      </w:r>
      <w:r>
        <w:rPr>
          <w:rFonts w:hint="eastAsia" w:ascii="Cambria Math" w:hAnsi="Cambria Math" w:eastAsia="仿宋" w:cs="仿宋"/>
          <w:sz w:val="32"/>
          <w:szCs w:val="32"/>
        </w:rPr>
        <w:t>的</w:t>
      </w:r>
      <w:r>
        <w:rPr>
          <w:rFonts w:ascii="Cambria Math" w:hAnsi="Cambria Math" w:eastAsia="仿宋" w:cs="仿宋"/>
          <w:sz w:val="32"/>
          <w:szCs w:val="32"/>
        </w:rPr>
        <w:t>发现问题率</w:t>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4,1</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34,1</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4-1</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4,2</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34,2</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4,4</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4-4</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w:r>
        <w:rPr>
          <w:rFonts w:ascii="Cambria Math" w:hAnsi="Cambria Math" w:eastAsia="仿宋" w:cs="仿宋"/>
          <w:sz w:val="32"/>
          <w:szCs w:val="32"/>
        </w:rPr>
        <w:t>均</w:t>
      </w:r>
      <w:r>
        <w:rPr>
          <w:rFonts w:hint="eastAsia" w:ascii="Cambria Math" w:hAnsi="Cambria Math" w:eastAsia="仿宋" w:cs="仿宋"/>
          <w:sz w:val="32"/>
          <w:szCs w:val="32"/>
        </w:rPr>
        <w:t>为0</w:t>
      </w:r>
      <w:r>
        <w:rPr>
          <w:rFonts w:ascii="Cambria Math" w:hAnsi="Cambria Math" w:eastAsia="仿宋" w:cs="仿宋"/>
          <w:sz w:val="32"/>
          <w:szCs w:val="32"/>
        </w:rPr>
        <w:t>%，第三季度发现问题率</w:t>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4,3</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4-3</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w:r>
        <w:rPr>
          <w:rFonts w:ascii="Cambria Math" w:hAnsi="Cambria Math" w:eastAsia="仿宋" w:cs="仿宋"/>
          <w:sz w:val="32"/>
          <w:szCs w:val="32"/>
        </w:rPr>
        <w:t>为</w:t>
      </w:r>
      <w:r>
        <w:rPr>
          <w:rFonts w:hint="eastAsia" w:ascii="Cambria Math" w:hAnsi="Cambria Math" w:eastAsia="仿宋" w:cs="仿宋"/>
          <w:sz w:val="32"/>
          <w:szCs w:val="32"/>
        </w:rPr>
        <w:t>25</w:t>
      </w:r>
      <w:r>
        <w:rPr>
          <w:rFonts w:ascii="Cambria Math" w:hAnsi="Cambria Math" w:eastAsia="仿宋" w:cs="仿宋"/>
          <w:sz w:val="32"/>
          <w:szCs w:val="32"/>
        </w:rPr>
        <w:t>%，则</w:t>
      </w:r>
      <w:r>
        <w:rPr>
          <w:rFonts w:hint="eastAsia" w:ascii="Cambria Math" w:hAnsi="Cambria Math" w:eastAsia="仿宋" w:cs="仿宋"/>
          <w:sz w:val="32"/>
          <w:szCs w:val="32"/>
        </w:rPr>
        <w:t>202</w:t>
      </w:r>
      <w:r>
        <w:rPr>
          <w:rFonts w:ascii="Cambria Math" w:hAnsi="Cambria Math" w:eastAsia="仿宋" w:cs="仿宋"/>
          <w:sz w:val="32"/>
          <w:szCs w:val="32"/>
        </w:rPr>
        <w:t>0</w:t>
      </w:r>
      <w:r>
        <w:rPr>
          <w:rFonts w:hint="eastAsia" w:ascii="Cambria Math" w:hAnsi="Cambria Math" w:eastAsia="仿宋" w:cs="仿宋"/>
          <w:sz w:val="32"/>
          <w:szCs w:val="32"/>
        </w:rPr>
        <w:t>年</w:t>
      </w:r>
      <w:r>
        <w:rPr>
          <w:rFonts w:ascii="Cambria Math" w:hAnsi="Cambria Math" w:eastAsia="仿宋" w:cs="仿宋"/>
          <w:sz w:val="32"/>
          <w:szCs w:val="32"/>
        </w:rPr>
        <w:t>平均发现问题率</w:t>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acc>
              <m:accPr>
                <m:chr m:val="̅"/>
                <m:ctrlPr>
                  <w:rPr>
                    <w:rFonts w:ascii="Cambria Math" w:hAnsi="Cambria Math" w:eastAsia="仿宋" w:cs="仿宋"/>
                    <w:sz w:val="32"/>
                    <w:szCs w:val="32"/>
                  </w:rPr>
                </m:ctrlPr>
              </m:accPr>
              <m:e>
                <m:r>
                  <m:rPr/>
                  <w:rPr>
                    <w:rFonts w:ascii="Cambria Math" w:hAnsi="Cambria Math" w:eastAsia="仿宋" w:cs="仿宋"/>
                    <w:sz w:val="32"/>
                    <w:szCs w:val="32"/>
                  </w:rPr>
                  <m:t>x</m:t>
                </m:r>
                <m:ctrlPr>
                  <w:rPr>
                    <w:rFonts w:ascii="Cambria Math" w:hAnsi="Cambria Math" w:eastAsia="仿宋" w:cs="仿宋"/>
                    <w:sz w:val="32"/>
                    <w:szCs w:val="32"/>
                  </w:rPr>
                </m:ctrlPr>
              </m:e>
            </m:acc>
            <m:ctrlPr>
              <w:rPr>
                <w:rFonts w:ascii="Cambria Math" w:hAnsi="Cambria Math" w:eastAsia="仿宋" w:cs="仿宋"/>
                <w:sz w:val="32"/>
                <w:szCs w:val="32"/>
              </w:rPr>
            </m:ctrlPr>
          </m:e>
          <m:sub>
            <m:r>
              <m:rPr>
                <m:sty m:val="p"/>
              </m:rPr>
              <w:rPr>
                <w:rFonts w:ascii="Cambria Math" w:hAnsi="Cambria Math" w:eastAsia="仿宋" w:cs="仿宋"/>
                <w:sz w:val="32"/>
                <w:szCs w:val="32"/>
              </w:rPr>
              <m:t>4</m:t>
            </m:r>
            <m:ctrlPr>
              <w:rPr>
                <w:rFonts w:ascii="Cambria Math" w:hAnsi="Cambria Math" w:eastAsia="仿宋" w:cs="仿宋"/>
                <w:sz w:val="32"/>
                <w:szCs w:val="32"/>
              </w:rPr>
            </m:ctrlPr>
          </m:sub>
        </m:sSub>
      </m:oMath>
      <w:r>
        <w:rPr>
          <w:rFonts w:hint="eastAsia" w:ascii="Cambria Math" w:hAnsi="Cambria Math" w:eastAsia="仿宋" w:cs="仿宋"/>
          <w:sz w:val="32"/>
          <w:szCs w:val="32"/>
        </w:rPr>
        <w:t>）为6</w:t>
      </w:r>
      <w:r>
        <w:rPr>
          <w:rFonts w:ascii="Cambria Math" w:hAnsi="Cambria Math" w:eastAsia="仿宋" w:cs="仿宋"/>
          <w:sz w:val="32"/>
          <w:szCs w:val="32"/>
        </w:rPr>
        <w:t>%</w:t>
      </w:r>
      <w:r>
        <w:rPr>
          <w:rFonts w:hint="eastAsia" w:ascii="Cambria Math" w:hAnsi="Cambria Math" w:eastAsia="仿宋" w:cs="仿宋"/>
          <w:sz w:val="32"/>
          <w:szCs w:val="32"/>
        </w:rPr>
        <w:t>，发现</w:t>
      </w:r>
      <w:r>
        <w:rPr>
          <w:rFonts w:ascii="Cambria Math" w:hAnsi="Cambria Math" w:eastAsia="仿宋" w:cs="仿宋"/>
          <w:sz w:val="32"/>
          <w:szCs w:val="32"/>
        </w:rPr>
        <w:t>问题</w:t>
      </w:r>
      <w:r>
        <w:rPr>
          <w:rFonts w:hint="eastAsia" w:ascii="Cambria Math" w:hAnsi="Cambria Math" w:eastAsia="仿宋" w:cs="仿宋"/>
          <w:sz w:val="32"/>
          <w:szCs w:val="32"/>
        </w:rPr>
        <w:t>率</w:t>
      </w:r>
      <w:r>
        <w:rPr>
          <w:rFonts w:ascii="Cambria Math" w:hAnsi="Cambria Math" w:eastAsia="仿宋" w:cs="仿宋"/>
          <w:sz w:val="32"/>
          <w:szCs w:val="32"/>
        </w:rPr>
        <w:t>的标准差</w:t>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S</m:t>
            </m:r>
            <m:ctrlPr>
              <w:rPr>
                <w:rFonts w:ascii="Cambria Math" w:hAnsi="Cambria Math" w:eastAsia="仿宋" w:cs="仿宋"/>
                <w:sz w:val="32"/>
                <w:szCs w:val="32"/>
              </w:rPr>
            </m:ctrlPr>
          </m:e>
          <m:sub>
            <m:r>
              <m:rPr>
                <m:sty m:val="p"/>
              </m:rPr>
              <w:rPr>
                <w:rFonts w:ascii="Cambria Math" w:hAnsi="Cambria Math" w:eastAsia="仿宋" w:cs="仿宋"/>
                <w:sz w:val="32"/>
                <w:szCs w:val="32"/>
              </w:rPr>
              <m:t>4</m:t>
            </m:r>
            <m:ctrlPr>
              <w:rPr>
                <w:rFonts w:ascii="Cambria Math" w:hAnsi="Cambria Math" w:eastAsia="仿宋" w:cs="仿宋"/>
                <w:sz w:val="32"/>
                <w:szCs w:val="32"/>
              </w:rPr>
            </m:ctrlPr>
          </m:sub>
        </m:sSub>
      </m:oMath>
      <w:r>
        <w:rPr>
          <w:rFonts w:hint="eastAsia" w:ascii="Cambria Math" w:hAnsi="Cambria Math" w:eastAsia="仿宋" w:cs="仿宋"/>
          <w:sz w:val="32"/>
          <w:szCs w:val="32"/>
        </w:rPr>
        <w:t>）</w:t>
      </w:r>
      <w:r>
        <w:rPr>
          <w:rFonts w:ascii="Cambria Math" w:hAnsi="Cambria Math" w:eastAsia="仿宋" w:cs="仿宋"/>
          <w:sz w:val="32"/>
          <w:szCs w:val="32"/>
        </w:rPr>
        <w:t>为</w:t>
      </w:r>
      <w:r>
        <w:rPr>
          <w:rFonts w:hint="eastAsia" w:ascii="Cambria Math" w:hAnsi="Cambria Math" w:eastAsia="仿宋" w:cs="仿宋"/>
          <w:sz w:val="32"/>
          <w:szCs w:val="32"/>
        </w:rPr>
        <w:t>0.124；民办</w:t>
      </w:r>
      <w:r>
        <w:rPr>
          <w:rFonts w:ascii="Cambria Math" w:hAnsi="Cambria Math" w:eastAsia="仿宋" w:cs="仿宋"/>
          <w:sz w:val="32"/>
          <w:szCs w:val="32"/>
        </w:rPr>
        <w:t>非企业</w:t>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N</m:t>
            </m:r>
            <m:ctrlPr>
              <w:rPr>
                <w:rFonts w:ascii="Cambria Math" w:hAnsi="Cambria Math" w:eastAsia="仿宋" w:cs="仿宋"/>
                <w:sz w:val="32"/>
                <w:szCs w:val="32"/>
              </w:rPr>
            </m:ctrlPr>
          </m:e>
          <m:sub>
            <m:r>
              <m:rPr>
                <m:sty m:val="p"/>
              </m:rPr>
              <w:rPr>
                <w:rFonts w:ascii="Cambria Math" w:hAnsi="Cambria Math" w:eastAsia="仿宋" w:cs="仿宋"/>
                <w:sz w:val="32"/>
                <w:szCs w:val="32"/>
              </w:rPr>
              <m:t>30</m:t>
            </m:r>
            <m:ctrlPr>
              <w:rPr>
                <w:rFonts w:ascii="Cambria Math" w:hAnsi="Cambria Math" w:eastAsia="仿宋" w:cs="仿宋"/>
                <w:sz w:val="32"/>
                <w:szCs w:val="32"/>
              </w:rPr>
            </m:ctrlPr>
          </m:sub>
        </m:sSub>
      </m:oMath>
      <w:r>
        <w:rPr>
          <w:rFonts w:hint="eastAsia" w:ascii="Cambria Math" w:hAnsi="Cambria Math" w:eastAsia="仿宋" w:cs="仿宋"/>
          <w:sz w:val="32"/>
          <w:szCs w:val="32"/>
        </w:rPr>
        <w:t>)</w:t>
      </w:r>
      <w:r>
        <w:rPr>
          <w:rFonts w:ascii="Cambria Math" w:hAnsi="Cambria Math" w:eastAsia="仿宋" w:cs="仿宋"/>
          <w:sz w:val="32"/>
          <w:szCs w:val="32"/>
        </w:rPr>
        <w:t>为</w:t>
      </w:r>
      <w:r>
        <w:rPr>
          <w:rFonts w:hint="eastAsia" w:ascii="Cambria Math" w:hAnsi="Cambria Math" w:eastAsia="仿宋" w:cs="仿宋"/>
          <w:sz w:val="32"/>
          <w:szCs w:val="32"/>
        </w:rPr>
        <w:t>168家</w:t>
      </w:r>
      <w:r>
        <w:rPr>
          <w:rFonts w:ascii="Cambria Math" w:hAnsi="Cambria Math" w:eastAsia="仿宋" w:cs="仿宋"/>
          <w:sz w:val="32"/>
          <w:szCs w:val="32"/>
        </w:rPr>
        <w:t>，</w:t>
      </w:r>
      <w:r>
        <w:rPr>
          <w:rFonts w:hint="eastAsia" w:ascii="Cambria Math" w:hAnsi="Cambria Math" w:eastAsia="仿宋" w:cs="仿宋"/>
          <w:sz w:val="32"/>
          <w:szCs w:val="32"/>
        </w:rPr>
        <w:t>2020年</w:t>
      </w:r>
      <w:r>
        <w:rPr>
          <w:rFonts w:ascii="Cambria Math" w:hAnsi="Cambria Math" w:eastAsia="仿宋" w:cs="仿宋"/>
          <w:sz w:val="32"/>
          <w:szCs w:val="32"/>
        </w:rPr>
        <w:t>四个季度的发现问题</w:t>
      </w:r>
      <w:r>
        <w:rPr>
          <w:rFonts w:hint="eastAsia" w:ascii="Cambria Math" w:hAnsi="Cambria Math" w:eastAsia="仿宋" w:cs="仿宋"/>
          <w:sz w:val="32"/>
          <w:szCs w:val="32"/>
        </w:rPr>
        <w:t>率(</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30,1</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34-1</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30,2</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34-2</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30</m:t>
            </m:r>
            <m:r>
              <m:rPr>
                <m:sty m:val="p"/>
              </m:rPr>
              <w:rPr>
                <w:rFonts w:hint="eastAsia" w:ascii="Cambria Math" w:hAnsi="Cambria Math" w:eastAsia="仿宋" w:cs="仿宋"/>
                <w:sz w:val="32"/>
                <w:szCs w:val="32"/>
              </w:rPr>
              <m:t>,</m:t>
            </m:r>
            <m:r>
              <m:rPr>
                <m:sty m:val="p"/>
              </m:rPr>
              <w:rPr>
                <w:rFonts w:ascii="Cambria Math" w:hAnsi="Cambria Math" w:eastAsia="仿宋" w:cs="仿宋"/>
                <w:sz w:val="32"/>
                <w:szCs w:val="32"/>
              </w:rPr>
              <m:t>3</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34-3</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x</m:t>
            </m:r>
            <m:ctrlPr>
              <w:rPr>
                <w:rFonts w:ascii="Cambria Math" w:hAnsi="Cambria Math" w:eastAsia="仿宋" w:cs="仿宋"/>
                <w:sz w:val="32"/>
                <w:szCs w:val="32"/>
              </w:rPr>
            </m:ctrlPr>
          </m:e>
          <m:sub>
            <m:r>
              <m:rPr>
                <m:sty m:val="p"/>
              </m:rPr>
              <w:rPr>
                <w:rFonts w:ascii="Cambria Math" w:hAnsi="Cambria Math" w:eastAsia="仿宋" w:cs="仿宋"/>
                <w:sz w:val="32"/>
                <w:szCs w:val="32"/>
              </w:rPr>
              <m:t>30,4</m:t>
            </m:r>
            <m:ctrlPr>
              <w:rPr>
                <w:rFonts w:ascii="Cambria Math" w:hAnsi="Cambria Math" w:eastAsia="仿宋" w:cs="仿宋"/>
                <w:sz w:val="32"/>
                <w:szCs w:val="32"/>
              </w:rPr>
            </m:ctrlPr>
          </m:sub>
        </m:sSub>
      </m:oMath>
      <w:r>
        <w:rPr>
          <w:rFonts w:ascii="Cambria Math" w:hAnsi="Cambria Math" w:eastAsia="仿宋" w:cs="仿宋"/>
          <w:sz w:val="32"/>
          <w:szCs w:val="32"/>
        </w:rPr>
        <w:fldChar w:fldCharType="begin"/>
      </w:r>
      <w:r>
        <w:rPr>
          <w:rFonts w:ascii="Cambria Math" w:hAnsi="Cambria Math" w:eastAsia="仿宋" w:cs="仿宋"/>
          <w:sz w:val="32"/>
          <w:szCs w:val="32"/>
        </w:rPr>
        <w:instrText xml:space="preserve"> QUOTE </w:instrText>
      </w:r>
      <m:oMath>
        <m:sSub>
          <m:sSubPr>
            <m:ctrlPr>
              <w:rPr>
                <w:rFonts w:ascii="Cambria Math" w:hAnsi="Cambria Math" w:eastAsia="仿宋" w:cs="仿宋"/>
                <w:sz w:val="32"/>
                <w:szCs w:val="32"/>
              </w:rPr>
            </m:ctrlPr>
          </m:sSubPr>
          <m:e>
            <m:r>
              <m:rPr>
                <m:sty m:val="p"/>
              </m:rPr>
              <w:rPr>
                <w:rFonts w:ascii="Cambria Math" w:hAnsi="Cambria Math" w:eastAsia="仿宋" w:cs="仿宋"/>
                <w:sz w:val="32"/>
                <w:szCs w:val="32"/>
              </w:rPr>
              <m:t xml:space="preserve">x</m:t>
            </m:r>
            <m:ctrlPr>
              <w:rPr>
                <w:rFonts w:ascii="Cambria Math" w:hAnsi="Cambria Math" w:eastAsia="仿宋" w:cs="仿宋"/>
                <w:sz w:val="32"/>
                <w:szCs w:val="32"/>
              </w:rPr>
            </m:ctrlPr>
          </m:e>
          <m:sub>
            <m:r>
              <m:rPr>
                <m:sty m:val="p"/>
              </m:rPr>
              <w:rPr>
                <w:rFonts w:ascii="Cambria Math" w:hAnsi="Cambria Math" w:eastAsia="仿宋" w:cs="仿宋"/>
                <w:sz w:val="32"/>
                <w:szCs w:val="32"/>
              </w:rPr>
              <m:t xml:space="preserve">34-4</m:t>
            </m:r>
            <m:ctrlPr>
              <w:rPr>
                <w:rFonts w:ascii="Cambria Math" w:hAnsi="Cambria Math" w:eastAsia="仿宋" w:cs="仿宋"/>
                <w:sz w:val="32"/>
                <w:szCs w:val="32"/>
              </w:rPr>
            </m:ctrlPr>
          </m:sub>
        </m:sSub>
      </m:oMath>
      <w:r>
        <w:rPr>
          <w:rFonts w:ascii="Cambria Math" w:hAnsi="Cambria Math" w:eastAsia="仿宋" w:cs="仿宋"/>
          <w:sz w:val="32"/>
          <w:szCs w:val="32"/>
        </w:rPr>
        <w:instrText xml:space="preserve"> </w:instrText>
      </w:r>
      <w:r>
        <w:rPr>
          <w:rFonts w:ascii="Cambria Math" w:hAnsi="Cambria Math" w:eastAsia="仿宋" w:cs="仿宋"/>
          <w:sz w:val="32"/>
          <w:szCs w:val="32"/>
        </w:rPr>
        <w:fldChar w:fldCharType="end"/>
      </w:r>
      <w:r>
        <w:rPr>
          <w:rFonts w:hint="eastAsia" w:ascii="Cambria Math" w:hAnsi="Cambria Math" w:eastAsia="仿宋" w:cs="仿宋"/>
          <w:sz w:val="32"/>
          <w:szCs w:val="32"/>
        </w:rPr>
        <w:t>)</w:t>
      </w:r>
      <w:r>
        <w:rPr>
          <w:rFonts w:ascii="Cambria Math" w:hAnsi="Cambria Math" w:eastAsia="仿宋" w:cs="仿宋"/>
          <w:sz w:val="32"/>
          <w:szCs w:val="32"/>
        </w:rPr>
        <w:t>均为</w:t>
      </w:r>
      <w:r>
        <w:rPr>
          <w:rFonts w:hint="eastAsia" w:ascii="Cambria Math" w:hAnsi="Cambria Math" w:eastAsia="仿宋" w:cs="仿宋"/>
          <w:sz w:val="32"/>
          <w:szCs w:val="32"/>
        </w:rPr>
        <w:t>0</w:t>
      </w:r>
      <w:r>
        <w:rPr>
          <w:rFonts w:ascii="Cambria Math" w:hAnsi="Cambria Math" w:eastAsia="仿宋" w:cs="仿宋"/>
          <w:sz w:val="32"/>
          <w:szCs w:val="32"/>
        </w:rPr>
        <w:t>%，</w:t>
      </w:r>
      <w:r>
        <w:rPr>
          <w:rFonts w:hint="eastAsia" w:ascii="Cambria Math" w:hAnsi="Cambria Math" w:eastAsia="仿宋" w:cs="仿宋"/>
          <w:sz w:val="32"/>
          <w:szCs w:val="32"/>
        </w:rPr>
        <w:t>则202</w:t>
      </w:r>
      <w:r>
        <w:rPr>
          <w:rFonts w:ascii="Cambria Math" w:hAnsi="Cambria Math" w:eastAsia="仿宋" w:cs="仿宋"/>
          <w:sz w:val="32"/>
          <w:szCs w:val="32"/>
        </w:rPr>
        <w:t>0</w:t>
      </w:r>
      <w:r>
        <w:rPr>
          <w:rFonts w:hint="eastAsia" w:ascii="Cambria Math" w:hAnsi="Cambria Math" w:eastAsia="仿宋" w:cs="仿宋"/>
          <w:sz w:val="32"/>
          <w:szCs w:val="32"/>
        </w:rPr>
        <w:t>年</w:t>
      </w:r>
      <w:r>
        <w:rPr>
          <w:rFonts w:ascii="Cambria Math" w:hAnsi="Cambria Math" w:eastAsia="仿宋" w:cs="仿宋"/>
          <w:sz w:val="32"/>
          <w:szCs w:val="32"/>
        </w:rPr>
        <w:t>平均发现问题率</w:t>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acc>
              <m:accPr>
                <m:chr m:val="̅"/>
                <m:ctrlPr>
                  <w:rPr>
                    <w:rFonts w:ascii="Cambria Math" w:hAnsi="Cambria Math" w:eastAsia="仿宋" w:cs="仿宋"/>
                    <w:sz w:val="32"/>
                    <w:szCs w:val="32"/>
                  </w:rPr>
                </m:ctrlPr>
              </m:accPr>
              <m:e>
                <m:r>
                  <m:rPr/>
                  <w:rPr>
                    <w:rFonts w:ascii="Cambria Math" w:hAnsi="Cambria Math" w:eastAsia="仿宋" w:cs="仿宋"/>
                    <w:sz w:val="32"/>
                    <w:szCs w:val="32"/>
                  </w:rPr>
                  <m:t>x</m:t>
                </m:r>
                <m:ctrlPr>
                  <w:rPr>
                    <w:rFonts w:ascii="Cambria Math" w:hAnsi="Cambria Math" w:eastAsia="仿宋" w:cs="仿宋"/>
                    <w:sz w:val="32"/>
                    <w:szCs w:val="32"/>
                  </w:rPr>
                </m:ctrlPr>
              </m:e>
            </m:acc>
            <m:ctrlPr>
              <w:rPr>
                <w:rFonts w:ascii="Cambria Math" w:hAnsi="Cambria Math" w:eastAsia="仿宋" w:cs="仿宋"/>
                <w:sz w:val="32"/>
                <w:szCs w:val="32"/>
              </w:rPr>
            </m:ctrlPr>
          </m:e>
          <m:sub>
            <m:r>
              <m:rPr>
                <m:sty m:val="p"/>
              </m:rPr>
              <w:rPr>
                <w:rFonts w:ascii="Cambria Math" w:hAnsi="Cambria Math" w:eastAsia="仿宋" w:cs="仿宋"/>
                <w:sz w:val="32"/>
                <w:szCs w:val="32"/>
              </w:rPr>
              <m:t>30</m:t>
            </m:r>
            <m:ctrlPr>
              <w:rPr>
                <w:rFonts w:ascii="Cambria Math" w:hAnsi="Cambria Math" w:eastAsia="仿宋" w:cs="仿宋"/>
                <w:sz w:val="32"/>
                <w:szCs w:val="32"/>
              </w:rPr>
            </m:ctrlPr>
          </m:sub>
        </m:sSub>
      </m:oMath>
      <w:r>
        <w:rPr>
          <w:rFonts w:hint="eastAsia" w:ascii="Cambria Math" w:hAnsi="Cambria Math" w:eastAsia="仿宋" w:cs="仿宋"/>
          <w:sz w:val="32"/>
          <w:szCs w:val="32"/>
        </w:rPr>
        <w:t>）为</w:t>
      </w:r>
      <w:r>
        <w:rPr>
          <w:rFonts w:ascii="Cambria Math" w:hAnsi="Cambria Math" w:eastAsia="仿宋" w:cs="仿宋"/>
          <w:sz w:val="32"/>
          <w:szCs w:val="32"/>
        </w:rPr>
        <w:t>0%</w:t>
      </w:r>
      <w:r>
        <w:rPr>
          <w:rFonts w:hint="eastAsia" w:ascii="Cambria Math" w:hAnsi="Cambria Math" w:eastAsia="仿宋" w:cs="仿宋"/>
          <w:sz w:val="32"/>
          <w:szCs w:val="32"/>
        </w:rPr>
        <w:t>，发现</w:t>
      </w:r>
      <w:r>
        <w:rPr>
          <w:rFonts w:ascii="Cambria Math" w:hAnsi="Cambria Math" w:eastAsia="仿宋" w:cs="仿宋"/>
          <w:sz w:val="32"/>
          <w:szCs w:val="32"/>
        </w:rPr>
        <w:t>问题</w:t>
      </w:r>
      <w:r>
        <w:rPr>
          <w:rFonts w:hint="eastAsia" w:ascii="Cambria Math" w:hAnsi="Cambria Math" w:eastAsia="仿宋" w:cs="仿宋"/>
          <w:sz w:val="32"/>
          <w:szCs w:val="32"/>
        </w:rPr>
        <w:t>率</w:t>
      </w:r>
      <w:r>
        <w:rPr>
          <w:rFonts w:ascii="Cambria Math" w:hAnsi="Cambria Math" w:eastAsia="仿宋" w:cs="仿宋"/>
          <w:sz w:val="32"/>
          <w:szCs w:val="32"/>
        </w:rPr>
        <w:t>的标准差</w:t>
      </w:r>
      <w:r>
        <w:rPr>
          <w:rFonts w:hint="eastAsia" w:ascii="Cambria Math" w:hAnsi="Cambria Math"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S</m:t>
            </m:r>
            <m:ctrlPr>
              <w:rPr>
                <w:rFonts w:ascii="Cambria Math" w:hAnsi="Cambria Math" w:eastAsia="仿宋" w:cs="仿宋"/>
                <w:sz w:val="32"/>
                <w:szCs w:val="32"/>
              </w:rPr>
            </m:ctrlPr>
          </m:e>
          <m:sub>
            <m:r>
              <m:rPr>
                <m:sty m:val="p"/>
              </m:rPr>
              <w:rPr>
                <w:rFonts w:ascii="Cambria Math" w:hAnsi="Cambria Math" w:eastAsia="仿宋" w:cs="仿宋"/>
                <w:sz w:val="32"/>
                <w:szCs w:val="32"/>
              </w:rPr>
              <m:t>30</m:t>
            </m:r>
            <m:ctrlPr>
              <w:rPr>
                <w:rFonts w:ascii="Cambria Math" w:hAnsi="Cambria Math" w:eastAsia="仿宋" w:cs="仿宋"/>
                <w:sz w:val="32"/>
                <w:szCs w:val="32"/>
              </w:rPr>
            </m:ctrlPr>
          </m:sub>
        </m:sSub>
      </m:oMath>
      <w:r>
        <w:rPr>
          <w:rFonts w:hint="eastAsia" w:ascii="Cambria Math" w:hAnsi="Cambria Math" w:eastAsia="仿宋" w:cs="仿宋"/>
          <w:sz w:val="32"/>
          <w:szCs w:val="32"/>
        </w:rPr>
        <w:t>）</w:t>
      </w:r>
      <w:r>
        <w:rPr>
          <w:rFonts w:ascii="Cambria Math" w:hAnsi="Cambria Math" w:eastAsia="仿宋" w:cs="仿宋"/>
          <w:sz w:val="32"/>
          <w:szCs w:val="32"/>
        </w:rPr>
        <w:t>为</w:t>
      </w:r>
      <w:r>
        <w:rPr>
          <w:rFonts w:hint="eastAsia" w:ascii="Cambria Math" w:hAnsi="Cambria Math" w:eastAsia="仿宋" w:cs="仿宋"/>
          <w:sz w:val="32"/>
          <w:szCs w:val="32"/>
        </w:rPr>
        <w:t>0；</w:t>
      </w:r>
      <w:r>
        <w:rPr>
          <w:rFonts w:ascii="Cambria Math" w:hAnsi="Cambria Math" w:eastAsia="仿宋" w:cs="仿宋"/>
          <w:sz w:val="32"/>
          <w:szCs w:val="32"/>
        </w:rPr>
        <w:t>上年度</w:t>
      </w:r>
      <w:r>
        <w:rPr>
          <w:rFonts w:hint="eastAsia" w:ascii="Cambria Math" w:hAnsi="Cambria Math" w:eastAsia="仿宋" w:cs="仿宋"/>
          <w:sz w:val="32"/>
          <w:szCs w:val="32"/>
        </w:rPr>
        <w:t>联合“双随机、一公开”监管的发现问题</w:t>
      </w:r>
      <w:r>
        <w:rPr>
          <w:rFonts w:ascii="Cambria Math" w:hAnsi="Cambria Math" w:eastAsia="仿宋" w:cs="仿宋"/>
          <w:sz w:val="32"/>
          <w:szCs w:val="32"/>
        </w:rPr>
        <w:t>率</w:t>
      </w:r>
      <w:r>
        <w:rPr>
          <w:rFonts w:hint="eastAsia" w:ascii="Cambria Math" w:hAnsi="Cambria Math" w:eastAsia="仿宋" w:cs="仿宋"/>
          <w:sz w:val="32"/>
          <w:szCs w:val="32"/>
        </w:rPr>
        <w:t>的</w:t>
      </w:r>
      <w:r>
        <w:rPr>
          <w:rFonts w:ascii="Cambria Math" w:hAnsi="Cambria Math" w:eastAsia="仿宋" w:cs="仿宋"/>
          <w:sz w:val="32"/>
          <w:szCs w:val="32"/>
        </w:rPr>
        <w:t>平均值</w:t>
      </w:r>
      <w:r>
        <w:rPr>
          <w:rFonts w:hint="eastAsia" w:ascii="Cambria Math" w:hAnsi="Cambria Math" w:eastAsia="仿宋" w:cs="仿宋"/>
          <w:sz w:val="32"/>
          <w:szCs w:val="32"/>
        </w:rPr>
        <w:t>为10</w:t>
      </w:r>
      <w:r>
        <w:rPr>
          <w:rFonts w:ascii="Cambria Math" w:hAnsi="Cambria Math" w:eastAsia="仿宋" w:cs="仿宋"/>
          <w:sz w:val="32"/>
          <w:szCs w:val="32"/>
        </w:rPr>
        <w:t>%</w:t>
      </w:r>
      <w:r>
        <w:rPr>
          <w:rFonts w:hint="eastAsia" w:ascii="Cambria Math" w:hAnsi="Cambria Math" w:eastAsia="仿宋" w:cs="仿宋"/>
          <w:sz w:val="32"/>
          <w:szCs w:val="32"/>
        </w:rPr>
        <w:t>。将</w:t>
      </w:r>
      <w:r>
        <w:rPr>
          <w:rFonts w:ascii="Cambria Math" w:hAnsi="Cambria Math" w:eastAsia="仿宋" w:cs="仿宋"/>
          <w:sz w:val="32"/>
          <w:szCs w:val="32"/>
        </w:rPr>
        <w:t>36</w:t>
      </w:r>
      <w:r>
        <w:rPr>
          <w:rFonts w:hint="eastAsia" w:ascii="Cambria Math" w:hAnsi="Cambria Math" w:eastAsia="仿宋" w:cs="仿宋"/>
          <w:sz w:val="32"/>
          <w:szCs w:val="32"/>
        </w:rPr>
        <w:t>层</w:t>
      </w:r>
      <w:r>
        <w:rPr>
          <w:rFonts w:ascii="Cambria Math" w:hAnsi="Cambria Math" w:eastAsia="仿宋" w:cs="仿宋"/>
          <w:sz w:val="32"/>
          <w:szCs w:val="32"/>
        </w:rPr>
        <w:t>的监管对象</w:t>
      </w:r>
      <w:r>
        <w:rPr>
          <w:rFonts w:hint="eastAsia" w:ascii="Cambria Math" w:hAnsi="Cambria Math" w:eastAsia="仿宋" w:cs="仿宋"/>
          <w:sz w:val="32"/>
          <w:szCs w:val="32"/>
        </w:rPr>
        <w:t>按照</w:t>
      </w:r>
      <w:r>
        <w:rPr>
          <w:rFonts w:ascii="Cambria Math" w:hAnsi="Cambria Math" w:eastAsia="仿宋" w:cs="仿宋"/>
          <w:sz w:val="32"/>
          <w:szCs w:val="32"/>
        </w:rPr>
        <w:t>式（</w:t>
      </w:r>
      <w:r>
        <w:rPr>
          <w:rFonts w:hint="eastAsia" w:ascii="Cambria Math" w:hAnsi="Cambria Math" w:eastAsia="仿宋" w:cs="仿宋"/>
          <w:sz w:val="32"/>
          <w:szCs w:val="32"/>
        </w:rPr>
        <w:t>1</w:t>
      </w:r>
      <w:r>
        <w:rPr>
          <w:rFonts w:ascii="Cambria Math" w:hAnsi="Cambria Math" w:eastAsia="仿宋" w:cs="仿宋"/>
          <w:sz w:val="32"/>
          <w:szCs w:val="32"/>
        </w:rPr>
        <w:t>）</w:t>
      </w:r>
      <w:r>
        <w:rPr>
          <w:rFonts w:hint="eastAsia" w:ascii="Cambria Math" w:hAnsi="Cambria Math" w:eastAsia="仿宋" w:cs="仿宋"/>
          <w:sz w:val="32"/>
          <w:szCs w:val="32"/>
        </w:rPr>
        <w:t>计算</w:t>
      </w:r>
      <w:r>
        <w:rPr>
          <w:rFonts w:ascii="Cambria Math" w:hAnsi="Cambria Math" w:eastAsia="仿宋" w:cs="仿宋"/>
          <w:sz w:val="32"/>
          <w:szCs w:val="32"/>
        </w:rPr>
        <w:t>，</w:t>
      </w:r>
      <w:r>
        <w:rPr>
          <w:rFonts w:hint="eastAsia" w:ascii="Cambria Math" w:hAnsi="Cambria Math" w:eastAsia="仿宋" w:cs="仿宋"/>
          <w:sz w:val="32"/>
          <w:szCs w:val="32"/>
        </w:rPr>
        <w:t>则2021年联合“双随机、一公开”监管对象</w:t>
      </w:r>
      <w:r>
        <w:rPr>
          <w:rFonts w:ascii="Cambria Math" w:hAnsi="Cambria Math" w:eastAsia="仿宋" w:cs="仿宋"/>
          <w:sz w:val="32"/>
          <w:szCs w:val="32"/>
        </w:rPr>
        <w:t>的</w:t>
      </w:r>
      <w:r>
        <w:rPr>
          <w:rFonts w:hint="eastAsia" w:ascii="Cambria Math" w:hAnsi="Cambria Math" w:eastAsia="仿宋" w:cs="仿宋"/>
          <w:sz w:val="32"/>
          <w:szCs w:val="32"/>
        </w:rPr>
        <w:t>抽查总数应为10</w:t>
      </w:r>
      <w:r>
        <w:rPr>
          <w:rFonts w:ascii="Cambria Math" w:hAnsi="Cambria Math" w:eastAsia="仿宋" w:cs="仿宋"/>
          <w:sz w:val="32"/>
          <w:szCs w:val="32"/>
        </w:rPr>
        <w:t>80</w:t>
      </w:r>
      <w:r>
        <w:rPr>
          <w:rFonts w:hint="eastAsia" w:ascii="Cambria Math" w:hAnsi="Cambria Math" w:eastAsia="仿宋" w:cs="仿宋"/>
          <w:sz w:val="32"/>
          <w:szCs w:val="32"/>
        </w:rPr>
        <w:t>家。</w:t>
      </w:r>
    </w:p>
    <w:p>
      <w:pPr>
        <w:pStyle w:val="3"/>
        <w:numPr>
          <w:ilvl w:val="1"/>
          <w:numId w:val="0"/>
        </w:numPr>
        <w:spacing w:before="156" w:after="156"/>
        <w:rPr>
          <w:rFonts w:ascii="仿宋" w:hAnsi="仿宋" w:eastAsia="仿宋" w:cs="仿宋"/>
          <w:sz w:val="32"/>
          <w:szCs w:val="32"/>
        </w:rPr>
      </w:pPr>
      <w:r>
        <w:rPr>
          <w:rFonts w:hint="eastAsia" w:ascii="仿宋" w:hAnsi="仿宋" w:eastAsia="仿宋" w:cs="仿宋"/>
          <w:sz w:val="32"/>
          <w:szCs w:val="32"/>
        </w:rPr>
        <w:t xml:space="preserve">    2.确定联合“双随机、一公开”监管对应各类监管对象的抽查数量</w:t>
      </w:r>
    </w:p>
    <w:p>
      <w:pPr>
        <w:pStyle w:val="25"/>
        <w:numPr>
          <w:ilvl w:val="2"/>
          <w:numId w:val="0"/>
        </w:numPr>
        <w:spacing w:before="156" w:after="156"/>
        <w:rPr>
          <w:rFonts w:ascii="宋体" w:hAnsi="宋体" w:eastAsia="宋体"/>
          <w:color w:val="FF0000"/>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sz w:val="32"/>
          <w:szCs w:val="32"/>
        </w:rPr>
        <w:t>依据统计</w:t>
      </w:r>
      <w:r>
        <w:rPr>
          <w:rFonts w:ascii="仿宋" w:hAnsi="仿宋" w:eastAsia="仿宋" w:cs="仿宋"/>
          <w:sz w:val="32"/>
          <w:szCs w:val="32"/>
        </w:rPr>
        <w:t>学的</w:t>
      </w:r>
      <w:r>
        <w:rPr>
          <w:rFonts w:hint="eastAsia" w:ascii="仿宋" w:hAnsi="仿宋" w:eastAsia="仿宋" w:cs="仿宋"/>
          <w:sz w:val="32"/>
          <w:szCs w:val="32"/>
        </w:rPr>
        <w:t>内曼分配原理</w:t>
      </w:r>
      <w:r>
        <w:rPr>
          <w:rFonts w:ascii="仿宋" w:hAnsi="仿宋" w:eastAsia="仿宋" w:cs="仿宋"/>
          <w:sz w:val="32"/>
          <w:szCs w:val="32"/>
        </w:rPr>
        <w:t>，</w:t>
      </w:r>
      <w:r>
        <w:rPr>
          <w:rFonts w:hint="eastAsia" w:ascii="仿宋" w:hAnsi="仿宋" w:eastAsia="仿宋" w:cs="仿宋"/>
          <w:sz w:val="32"/>
          <w:szCs w:val="32"/>
        </w:rPr>
        <w:t>将本年度联合“双随机、一公开”监管的抽查数量分配给不同类型的监管对象，确定其对应的抽查数量，按式（</w:t>
      </w:r>
      <w:r>
        <w:rPr>
          <w:rFonts w:ascii="仿宋" w:hAnsi="仿宋" w:eastAsia="仿宋" w:cs="仿宋"/>
          <w:sz w:val="32"/>
          <w:szCs w:val="32"/>
        </w:rPr>
        <w:t>3</w:t>
      </w:r>
      <w:r>
        <w:rPr>
          <w:rFonts w:hint="eastAsia" w:ascii="仿宋" w:hAnsi="仿宋" w:eastAsia="仿宋" w:cs="仿宋"/>
          <w:sz w:val="32"/>
          <w:szCs w:val="32"/>
        </w:rPr>
        <w:t>）进行计算。</w:t>
      </w:r>
    </w:p>
    <w:p>
      <w:pPr>
        <w:wordWrap w:val="0"/>
        <w:jc w:val="right"/>
        <w:rPr>
          <w:rFonts w:ascii="宋体" w:hAnsi="宋体" w:cs="黑体"/>
          <w:sz w:val="28"/>
          <w:szCs w:val="28"/>
        </w:rPr>
      </w:pPr>
      <w:r>
        <w:rPr>
          <w:color w:val="FF0000"/>
        </w:rPr>
        <w:drawing>
          <wp:inline distT="0" distB="0" distL="0" distR="0">
            <wp:extent cx="2011680" cy="365760"/>
            <wp:effectExtent l="0" t="0" r="7620" b="0"/>
            <wp:docPr id="43" name="图片 43" descr="163106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16310699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11680" cy="365760"/>
                    </a:xfrm>
                    <a:prstGeom prst="rect">
                      <a:avLst/>
                    </a:prstGeom>
                    <a:noFill/>
                    <a:ln>
                      <a:noFill/>
                    </a:ln>
                  </pic:spPr>
                </pic:pic>
              </a:graphicData>
            </a:graphic>
          </wp:inline>
        </w:drawing>
      </w:r>
      <w:r>
        <w:rPr>
          <w:color w:val="FF0000"/>
        </w:rPr>
        <w:fldChar w:fldCharType="begin"/>
      </w:r>
      <w:r>
        <w:rPr>
          <w:color w:val="FF0000"/>
        </w:rPr>
        <w:instrText xml:space="preserve"> QUOTE </w:instrText>
      </w:r>
      <w:r>
        <w:rPr>
          <w:color w:val="FF0000"/>
          <w:position w:val="-20"/>
        </w:rPr>
        <w:drawing>
          <wp:inline distT="0" distB="0" distL="114300" distR="114300">
            <wp:extent cx="2295525" cy="400050"/>
            <wp:effectExtent l="0" t="0" r="9525" b="0"/>
            <wp:docPr id="5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2"/>
                    <pic:cNvPicPr>
                      <a:picLocks noChangeAspect="1"/>
                    </pic:cNvPicPr>
                  </pic:nvPicPr>
                  <pic:blipFill>
                    <a:blip r:embed="rId16"/>
                    <a:stretch>
                      <a:fillRect/>
                    </a:stretch>
                  </pic:blipFill>
                  <pic:spPr>
                    <a:xfrm>
                      <a:off x="0" y="0"/>
                      <a:ext cx="2295525" cy="400050"/>
                    </a:xfrm>
                    <a:prstGeom prst="rect">
                      <a:avLst/>
                    </a:prstGeom>
                    <a:noFill/>
                    <a:ln w="9525">
                      <a:noFill/>
                    </a:ln>
                  </pic:spPr>
                </pic:pic>
              </a:graphicData>
            </a:graphic>
          </wp:inline>
        </w:drawing>
      </w:r>
      <w:r>
        <w:rPr>
          <w:color w:val="FF0000"/>
        </w:rPr>
        <w:instrText xml:space="preserve"> </w:instrText>
      </w:r>
      <w:r>
        <w:rPr>
          <w:color w:val="FF0000"/>
        </w:rPr>
        <w:fldChar w:fldCharType="end"/>
      </w:r>
      <w:r>
        <w:rPr>
          <w:color w:val="FF0000"/>
        </w:rPr>
        <w:t xml:space="preserve">      </w:t>
      </w:r>
      <w:r>
        <w:t xml:space="preserve"> </w:t>
      </w:r>
      <w:r>
        <w:rPr>
          <w:rFonts w:hint="eastAsia"/>
        </w:rPr>
        <w:t>………………………</w:t>
      </w:r>
      <w:r>
        <w:t>（3）</w:t>
      </w:r>
    </w:p>
    <w:p>
      <w:pPr>
        <w:pStyle w:val="4"/>
        <w:ind w:firstLine="0" w:firstLineChars="0"/>
        <w:rPr>
          <w:rFonts w:ascii="仿宋" w:hAnsi="仿宋" w:eastAsia="仿宋" w:cs="仿宋"/>
          <w:position w:val="-21"/>
          <w:sz w:val="32"/>
          <w:szCs w:val="32"/>
        </w:rPr>
      </w:pPr>
      <w:r>
        <w:rPr>
          <w:rFonts w:hint="eastAsia"/>
        </w:rPr>
        <w:t xml:space="preserve">    </w:t>
      </w:r>
      <w:r>
        <w:rPr>
          <w:rFonts w:hint="eastAsia" w:ascii="仿宋" w:hAnsi="仿宋" w:eastAsia="仿宋" w:cs="仿宋"/>
          <w:sz w:val="32"/>
          <w:szCs w:val="32"/>
        </w:rPr>
        <w:t>式中：</w:t>
      </w:r>
      <w:r>
        <w:rPr>
          <w:rFonts w:ascii="仿宋" w:hAnsi="仿宋" w:eastAsia="仿宋" w:cs="仿宋"/>
          <w:position w:val="-21"/>
          <w:sz w:val="32"/>
          <w:szCs w:val="32"/>
        </w:rPr>
        <w:t xml:space="preserve"> </w:t>
      </w:r>
    </w:p>
    <w:p>
      <w:pPr>
        <w:pStyle w:val="4"/>
        <w:spacing w:line="440" w:lineRule="exact"/>
        <w:ind w:firstLineChars="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52400" cy="4000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2400"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52400" cy="4000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2400"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的第i</w:t>
      </w:r>
      <w:r>
        <w:rPr>
          <w:rFonts w:hint="eastAsia" w:ascii="仿宋" w:hAnsi="仿宋" w:eastAsia="仿宋"/>
          <w:sz w:val="32"/>
          <w:szCs w:val="32"/>
        </w:rPr>
        <w:t>类监管</w:t>
      </w:r>
      <w:r>
        <w:rPr>
          <w:rFonts w:ascii="仿宋" w:hAnsi="仿宋" w:eastAsia="仿宋"/>
          <w:sz w:val="32"/>
          <w:szCs w:val="32"/>
        </w:rPr>
        <w:t>对象的</w:t>
      </w:r>
      <w:r>
        <w:rPr>
          <w:rFonts w:hint="eastAsia" w:ascii="仿宋" w:hAnsi="仿宋" w:eastAsia="仿宋"/>
          <w:sz w:val="32"/>
          <w:szCs w:val="32"/>
        </w:rPr>
        <w:t>本</w:t>
      </w:r>
      <w:r>
        <w:rPr>
          <w:rFonts w:ascii="仿宋" w:hAnsi="仿宋" w:eastAsia="仿宋"/>
          <w:sz w:val="32"/>
          <w:szCs w:val="32"/>
        </w:rPr>
        <w:t>年度</w:t>
      </w:r>
      <w:r>
        <w:rPr>
          <w:rFonts w:hint="eastAsia" w:ascii="仿宋" w:hAnsi="仿宋" w:eastAsia="仿宋"/>
          <w:sz w:val="32"/>
          <w:szCs w:val="32"/>
        </w:rPr>
        <w:t>联合“双随机、一公开”监管</w:t>
      </w:r>
      <w:r>
        <w:rPr>
          <w:rFonts w:ascii="仿宋" w:hAnsi="仿宋" w:eastAsia="仿宋"/>
          <w:sz w:val="32"/>
          <w:szCs w:val="32"/>
        </w:rPr>
        <w:t>抽查数量</w:t>
      </w:r>
      <w:r>
        <w:rPr>
          <w:rFonts w:hint="eastAsia" w:ascii="仿宋" w:hAnsi="仿宋" w:eastAsia="仿宋"/>
          <w:sz w:val="32"/>
          <w:szCs w:val="32"/>
        </w:rPr>
        <w:t>；</w:t>
      </w:r>
    </w:p>
    <w:p>
      <w:pPr>
        <w:pStyle w:val="4"/>
        <w:spacing w:line="440" w:lineRule="exact"/>
        <w:ind w:firstLineChars="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04775" cy="40005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04775" cy="40005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——本</w:t>
      </w:r>
      <w:r>
        <w:rPr>
          <w:rFonts w:ascii="仿宋" w:hAnsi="仿宋" w:eastAsia="仿宋"/>
          <w:sz w:val="32"/>
          <w:szCs w:val="32"/>
        </w:rPr>
        <w:t>年度</w:t>
      </w:r>
      <w:r>
        <w:rPr>
          <w:rFonts w:hint="eastAsia" w:ascii="仿宋" w:hAnsi="仿宋" w:eastAsia="仿宋"/>
          <w:sz w:val="32"/>
          <w:szCs w:val="32"/>
        </w:rPr>
        <w:t>联合“双随机、一公开”监管对象</w:t>
      </w:r>
      <w:r>
        <w:rPr>
          <w:rFonts w:ascii="仿宋" w:hAnsi="仿宋" w:eastAsia="仿宋"/>
          <w:sz w:val="32"/>
          <w:szCs w:val="32"/>
        </w:rPr>
        <w:t>的</w:t>
      </w:r>
      <w:r>
        <w:rPr>
          <w:rFonts w:hint="eastAsia" w:ascii="仿宋" w:hAnsi="仿宋" w:eastAsia="仿宋"/>
          <w:sz w:val="32"/>
          <w:szCs w:val="32"/>
        </w:rPr>
        <w:t>抽查总数；</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66675" cy="40005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667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66675" cy="40005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667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w:t>
      </w:r>
      <w:r>
        <w:rPr>
          <w:rFonts w:hint="eastAsia" w:ascii="仿宋" w:hAnsi="仿宋" w:eastAsia="仿宋"/>
          <w:sz w:val="32"/>
          <w:szCs w:val="32"/>
        </w:rPr>
        <w:t>第i类；</w:t>
      </w:r>
    </w:p>
    <w:p>
      <w:pPr>
        <w:spacing w:line="44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61925" cy="4000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61925" cy="40005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w:t>
      </w:r>
      <w:r>
        <w:rPr>
          <w:rFonts w:hint="eastAsia" w:ascii="仿宋" w:hAnsi="仿宋" w:eastAsia="仿宋"/>
          <w:sz w:val="32"/>
          <w:szCs w:val="32"/>
        </w:rPr>
        <w:t>第</w:t>
      </w:r>
      <w:r>
        <w:rPr>
          <w:rFonts w:ascii="仿宋" w:hAnsi="仿宋" w:eastAsia="仿宋"/>
          <w:sz w:val="32"/>
          <w:szCs w:val="32"/>
        </w:rPr>
        <w:t>i</w:t>
      </w:r>
      <w:r>
        <w:rPr>
          <w:rFonts w:hint="eastAsia" w:ascii="仿宋" w:hAnsi="仿宋" w:eastAsia="仿宋"/>
          <w:sz w:val="32"/>
          <w:szCs w:val="32"/>
        </w:rPr>
        <w:t>类监管</w:t>
      </w:r>
      <w:r>
        <w:rPr>
          <w:rFonts w:ascii="仿宋" w:hAnsi="仿宋" w:eastAsia="仿宋"/>
          <w:sz w:val="32"/>
          <w:szCs w:val="32"/>
        </w:rPr>
        <w:t>对象的</w:t>
      </w:r>
      <w:r>
        <w:rPr>
          <w:rFonts w:hint="eastAsia" w:ascii="仿宋" w:hAnsi="仿宋" w:eastAsia="仿宋"/>
          <w:sz w:val="32"/>
          <w:szCs w:val="32"/>
        </w:rPr>
        <w:t>总数；</w:t>
      </w:r>
    </w:p>
    <w:p>
      <w:pPr>
        <w:spacing w:line="440" w:lineRule="exact"/>
        <w:rPr>
          <w:rFonts w:ascii="仿宋" w:hAnsi="仿宋" w:eastAsia="仿宋"/>
          <w:sz w:val="32"/>
          <w:szCs w:val="32"/>
        </w:rPr>
      </w:pPr>
      <w:r>
        <w:rPr>
          <w:rFonts w:hint="eastAsia" w:ascii="仿宋" w:hAnsi="仿宋" w:eastAsia="仿宋" w:cs="黑体"/>
          <w:sz w:val="32"/>
          <w:szCs w:val="32"/>
        </w:rPr>
        <w:t xml:space="preserve">  </w:t>
      </w:r>
      <w:r>
        <w:rPr>
          <w:rFonts w:ascii="仿宋" w:hAnsi="仿宋" w:eastAsia="仿宋" w:cs="黑体"/>
          <w:sz w:val="32"/>
          <w:szCs w:val="32"/>
        </w:rPr>
        <w:fldChar w:fldCharType="begin"/>
      </w:r>
      <w:r>
        <w:rPr>
          <w:rFonts w:ascii="仿宋" w:hAnsi="仿宋" w:eastAsia="仿宋" w:cs="黑体"/>
          <w:sz w:val="32"/>
          <w:szCs w:val="32"/>
        </w:rPr>
        <w:instrText xml:space="preserve"> QUOTE </w:instrText>
      </w:r>
      <w:r>
        <w:rPr>
          <w:rFonts w:ascii="仿宋" w:hAnsi="仿宋" w:eastAsia="仿宋"/>
          <w:position w:val="-20"/>
          <w:sz w:val="32"/>
          <w:szCs w:val="32"/>
        </w:rPr>
        <w:drawing>
          <wp:inline distT="0" distB="0" distL="0" distR="0">
            <wp:extent cx="133350" cy="4000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cs="黑体"/>
          <w:sz w:val="32"/>
          <w:szCs w:val="32"/>
        </w:rPr>
        <w:instrText xml:space="preserve">  \* MERGEFORMAT </w:instrText>
      </w:r>
      <w:r>
        <w:rPr>
          <w:rFonts w:ascii="仿宋" w:hAnsi="仿宋" w:eastAsia="仿宋" w:cs="黑体"/>
          <w:sz w:val="32"/>
          <w:szCs w:val="32"/>
        </w:rPr>
        <w:fldChar w:fldCharType="separate"/>
      </w:r>
      <w:r>
        <w:rPr>
          <w:rFonts w:ascii="仿宋" w:hAnsi="仿宋" w:eastAsia="仿宋"/>
          <w:position w:val="-20"/>
          <w:sz w:val="32"/>
          <w:szCs w:val="32"/>
        </w:rPr>
        <w:drawing>
          <wp:inline distT="0" distB="0" distL="0" distR="0">
            <wp:extent cx="133350" cy="4000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3350" cy="400050"/>
                    </a:xfrm>
                    <a:prstGeom prst="rect">
                      <a:avLst/>
                    </a:prstGeom>
                    <a:noFill/>
                    <a:ln>
                      <a:noFill/>
                    </a:ln>
                  </pic:spPr>
                </pic:pic>
              </a:graphicData>
            </a:graphic>
          </wp:inline>
        </w:drawing>
      </w:r>
      <w:r>
        <w:rPr>
          <w:rFonts w:ascii="仿宋" w:hAnsi="仿宋" w:eastAsia="仿宋" w:cs="黑体"/>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的第</w:t>
      </w:r>
      <w:r>
        <w:rPr>
          <w:rFonts w:hint="eastAsia" w:ascii="仿宋" w:hAnsi="仿宋" w:eastAsia="仿宋"/>
          <w:sz w:val="32"/>
          <w:szCs w:val="32"/>
        </w:rPr>
        <w:t>i类监管对象历年联合“双随机、一公开”监管的发现问题</w:t>
      </w:r>
      <w:r>
        <w:rPr>
          <w:rFonts w:ascii="仿宋" w:hAnsi="仿宋" w:eastAsia="仿宋"/>
          <w:sz w:val="32"/>
          <w:szCs w:val="32"/>
        </w:rPr>
        <w:t>率</w:t>
      </w:r>
      <w:r>
        <w:rPr>
          <w:rFonts w:hint="eastAsia" w:ascii="仿宋" w:hAnsi="仿宋" w:eastAsia="仿宋"/>
          <w:sz w:val="32"/>
          <w:szCs w:val="32"/>
        </w:rPr>
        <w:t>的标准</w:t>
      </w:r>
      <w:r>
        <w:rPr>
          <w:rFonts w:ascii="仿宋" w:hAnsi="仿宋" w:eastAsia="仿宋"/>
          <w:sz w:val="32"/>
          <w:szCs w:val="32"/>
        </w:rPr>
        <w:t>差</w:t>
      </w:r>
      <w:r>
        <w:rPr>
          <w:rFonts w:hint="eastAsia" w:ascii="仿宋" w:hAnsi="仿宋" w:eastAsia="仿宋"/>
          <w:sz w:val="32"/>
          <w:szCs w:val="32"/>
        </w:rPr>
        <w:t>；</w:t>
      </w:r>
    </w:p>
    <w:p>
      <w:pPr>
        <w:spacing w:line="440" w:lineRule="exact"/>
        <w:rPr>
          <w:rFonts w:ascii="仿宋" w:hAnsi="仿宋" w:eastAsia="仿宋"/>
          <w:sz w:val="32"/>
          <w:szCs w:val="32"/>
        </w:rPr>
      </w:pPr>
      <w:r>
        <w:rPr>
          <w:rFonts w:ascii="仿宋" w:hAnsi="仿宋" w:eastAsia="仿宋"/>
          <w:sz w:val="32"/>
          <w:szCs w:val="32"/>
        </w:rPr>
        <w:t xml:space="preserve">  </w:t>
      </w: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04775" cy="40005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04775" cy="40005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4775" cy="400050"/>
                    </a:xfrm>
                    <a:prstGeom prst="rect">
                      <a:avLst/>
                    </a:prstGeom>
                    <a:noFill/>
                    <a:ln>
                      <a:noFill/>
                    </a:ln>
                  </pic:spPr>
                </pic:pic>
              </a:graphicData>
            </a:graphic>
          </wp:inline>
        </w:drawing>
      </w:r>
      <w:r>
        <w:rPr>
          <w:rFonts w:ascii="仿宋" w:hAnsi="仿宋" w:eastAsia="仿宋"/>
          <w:sz w:val="32"/>
          <w:szCs w:val="32"/>
        </w:rPr>
        <w:fldChar w:fldCharType="end"/>
      </w:r>
      <w:r>
        <w:rPr>
          <w:rFonts w:ascii="仿宋" w:hAnsi="仿宋" w:eastAsia="仿宋"/>
          <w:sz w:val="32"/>
          <w:szCs w:val="32"/>
        </w:rPr>
        <w:t>——</w:t>
      </w:r>
      <w:r>
        <w:rPr>
          <w:rFonts w:hint="eastAsia" w:ascii="仿宋" w:hAnsi="仿宋" w:eastAsia="仿宋"/>
          <w:sz w:val="32"/>
          <w:szCs w:val="32"/>
        </w:rPr>
        <w:t>表1中的监管对象</w:t>
      </w:r>
      <w:r>
        <w:rPr>
          <w:rFonts w:ascii="仿宋" w:hAnsi="仿宋" w:eastAsia="仿宋"/>
          <w:sz w:val="32"/>
          <w:szCs w:val="32"/>
        </w:rPr>
        <w:t>类型总数</w:t>
      </w:r>
      <w:r>
        <w:rPr>
          <w:rFonts w:hint="eastAsia" w:ascii="仿宋" w:hAnsi="仿宋" w:eastAsia="仿宋"/>
          <w:sz w:val="32"/>
          <w:szCs w:val="32"/>
        </w:rPr>
        <w:t>。</w:t>
      </w:r>
    </w:p>
    <w:p>
      <w:pPr>
        <w:pStyle w:val="4"/>
        <w:spacing w:line="440" w:lineRule="exact"/>
        <w:ind w:firstLine="640"/>
        <w:rPr>
          <w:rFonts w:ascii="仿宋" w:hAnsi="仿宋" w:eastAsia="仿宋" w:cs="仿宋"/>
          <w:sz w:val="32"/>
          <w:szCs w:val="32"/>
        </w:rPr>
      </w:pPr>
      <w:r>
        <w:rPr>
          <w:rFonts w:ascii="仿宋" w:hAnsi="仿宋" w:eastAsia="仿宋" w:cs="仿宋"/>
          <w:color w:val="FF0000"/>
          <w:sz w:val="32"/>
          <w:szCs w:val="32"/>
        </w:rPr>
        <w:tab/>
      </w:r>
      <w:r>
        <w:rPr>
          <w:rFonts w:hint="eastAsia" w:ascii="仿宋" w:hAnsi="仿宋" w:eastAsia="仿宋" w:cs="仿宋"/>
          <w:sz w:val="32"/>
          <w:szCs w:val="32"/>
        </w:rPr>
        <w:t>若某类监管</w:t>
      </w:r>
      <w:r>
        <w:rPr>
          <w:rFonts w:ascii="仿宋" w:hAnsi="仿宋" w:eastAsia="仿宋" w:cs="仿宋"/>
          <w:sz w:val="32"/>
          <w:szCs w:val="32"/>
        </w:rPr>
        <w:t>对象</w:t>
      </w:r>
      <w:r>
        <w:rPr>
          <w:rFonts w:hint="eastAsia" w:ascii="仿宋" w:hAnsi="仿宋" w:eastAsia="仿宋" w:cs="仿宋"/>
          <w:sz w:val="32"/>
          <w:szCs w:val="32"/>
        </w:rPr>
        <w:t>因历年联合“双随机、一公开”监管均未</w:t>
      </w:r>
      <w:r>
        <w:rPr>
          <w:rFonts w:ascii="仿宋" w:hAnsi="仿宋" w:eastAsia="仿宋" w:cs="仿宋"/>
          <w:sz w:val="32"/>
          <w:szCs w:val="32"/>
        </w:rPr>
        <w:t>发现问题，</w:t>
      </w:r>
      <w:r>
        <w:rPr>
          <w:rFonts w:hint="eastAsia" w:ascii="仿宋" w:hAnsi="仿宋" w:eastAsia="仿宋" w:cs="仿宋"/>
          <w:sz w:val="32"/>
          <w:szCs w:val="32"/>
        </w:rPr>
        <w:t>则参考</w:t>
      </w:r>
      <w:r>
        <w:rPr>
          <w:rFonts w:ascii="仿宋" w:hAnsi="仿宋" w:eastAsia="仿宋" w:cs="仿宋"/>
          <w:sz w:val="32"/>
          <w:szCs w:val="32"/>
        </w:rPr>
        <w:t>历年联合“</w:t>
      </w:r>
      <w:r>
        <w:rPr>
          <w:rFonts w:hint="eastAsia" w:ascii="仿宋" w:hAnsi="仿宋" w:eastAsia="仿宋" w:cs="仿宋"/>
          <w:sz w:val="32"/>
          <w:szCs w:val="32"/>
        </w:rPr>
        <w:t>双</w:t>
      </w:r>
      <w:r>
        <w:rPr>
          <w:rFonts w:ascii="仿宋" w:hAnsi="仿宋" w:eastAsia="仿宋" w:cs="仿宋"/>
          <w:sz w:val="32"/>
          <w:szCs w:val="32"/>
        </w:rPr>
        <w:t>随机、一公开”</w:t>
      </w:r>
      <w:r>
        <w:rPr>
          <w:rFonts w:hint="eastAsia" w:ascii="仿宋" w:hAnsi="仿宋" w:eastAsia="仿宋" w:cs="仿宋"/>
          <w:sz w:val="32"/>
          <w:szCs w:val="32"/>
        </w:rPr>
        <w:t>监管抽查</w:t>
      </w:r>
      <w:r>
        <w:rPr>
          <w:rFonts w:ascii="仿宋" w:hAnsi="仿宋" w:eastAsia="仿宋" w:cs="仿宋"/>
          <w:sz w:val="32"/>
          <w:szCs w:val="32"/>
        </w:rPr>
        <w:t>数量执行。</w:t>
      </w:r>
      <w:r>
        <w:rPr>
          <w:rFonts w:hint="eastAsia" w:ascii="仿宋" w:hAnsi="仿宋" w:eastAsia="仿宋" w:cs="仿宋"/>
          <w:sz w:val="32"/>
          <w:szCs w:val="32"/>
        </w:rPr>
        <w:t>主要原因</w:t>
      </w:r>
      <w:r>
        <w:rPr>
          <w:rFonts w:ascii="仿宋" w:hAnsi="仿宋" w:eastAsia="仿宋" w:cs="仿宋"/>
          <w:sz w:val="32"/>
          <w:szCs w:val="32"/>
        </w:rPr>
        <w:t>是在分析</w:t>
      </w:r>
      <w:r>
        <w:rPr>
          <w:rFonts w:hint="eastAsia" w:ascii="仿宋" w:hAnsi="仿宋" w:eastAsia="仿宋" w:cs="仿宋"/>
          <w:sz w:val="32"/>
          <w:szCs w:val="32"/>
        </w:rPr>
        <w:t>数据</w:t>
      </w:r>
      <w:r>
        <w:rPr>
          <w:rFonts w:ascii="仿宋" w:hAnsi="仿宋" w:eastAsia="仿宋" w:cs="仿宋"/>
          <w:sz w:val="32"/>
          <w:szCs w:val="32"/>
        </w:rPr>
        <w:t>时，发现</w:t>
      </w:r>
      <w:r>
        <w:rPr>
          <w:rFonts w:hint="eastAsia" w:ascii="仿宋" w:hAnsi="仿宋" w:eastAsia="仿宋" w:cs="仿宋"/>
          <w:sz w:val="32"/>
          <w:szCs w:val="32"/>
        </w:rPr>
        <w:t>存在小</w:t>
      </w:r>
      <w:r>
        <w:rPr>
          <w:rFonts w:ascii="仿宋" w:hAnsi="仿宋" w:eastAsia="仿宋" w:cs="仿宋"/>
          <w:sz w:val="32"/>
          <w:szCs w:val="32"/>
        </w:rPr>
        <w:t>部分</w:t>
      </w:r>
      <w:r>
        <w:rPr>
          <w:rFonts w:hint="eastAsia" w:ascii="仿宋" w:hAnsi="仿宋" w:eastAsia="仿宋" w:cs="仿宋"/>
          <w:sz w:val="32"/>
          <w:szCs w:val="32"/>
        </w:rPr>
        <w:t>监管</w:t>
      </w:r>
      <w:r>
        <w:rPr>
          <w:rFonts w:ascii="仿宋" w:hAnsi="仿宋" w:eastAsia="仿宋" w:cs="仿宋"/>
          <w:sz w:val="32"/>
          <w:szCs w:val="32"/>
        </w:rPr>
        <w:t>对象类型历年联合</w:t>
      </w:r>
      <w:r>
        <w:rPr>
          <w:rFonts w:hint="eastAsia" w:ascii="仿宋" w:hAnsi="仿宋" w:eastAsia="仿宋" w:cs="仿宋"/>
          <w:sz w:val="32"/>
          <w:szCs w:val="32"/>
        </w:rPr>
        <w:t>“双随机、一公开”监管未</w:t>
      </w:r>
      <w:r>
        <w:rPr>
          <w:rFonts w:ascii="仿宋" w:hAnsi="仿宋" w:eastAsia="仿宋" w:cs="仿宋"/>
          <w:sz w:val="32"/>
          <w:szCs w:val="32"/>
        </w:rPr>
        <w:t>发现问题的情况，导致</w:t>
      </w:r>
      <w:r>
        <w:rPr>
          <w:rFonts w:hint="eastAsia" w:ascii="仿宋" w:hAnsi="仿宋" w:eastAsia="仿宋" w:cs="仿宋"/>
          <w:sz w:val="32"/>
          <w:szCs w:val="32"/>
        </w:rPr>
        <w:t>通过</w:t>
      </w:r>
      <w:r>
        <w:rPr>
          <w:rFonts w:ascii="仿宋" w:hAnsi="仿宋" w:eastAsia="仿宋" w:cs="仿宋"/>
          <w:sz w:val="32"/>
          <w:szCs w:val="32"/>
        </w:rPr>
        <w:t>公式计算</w:t>
      </w:r>
      <w:r>
        <w:rPr>
          <w:rFonts w:hint="eastAsia" w:ascii="仿宋" w:hAnsi="仿宋" w:eastAsia="仿宋" w:cs="仿宋"/>
          <w:sz w:val="32"/>
          <w:szCs w:val="32"/>
        </w:rPr>
        <w:t>后</w:t>
      </w:r>
      <w:r>
        <w:rPr>
          <w:rFonts w:ascii="仿宋" w:hAnsi="仿宋" w:eastAsia="仿宋" w:cs="仿宋"/>
          <w:sz w:val="32"/>
          <w:szCs w:val="32"/>
        </w:rPr>
        <w:t>，</w:t>
      </w:r>
      <w:r>
        <w:rPr>
          <w:rFonts w:hint="eastAsia" w:ascii="仿宋" w:hAnsi="仿宋" w:eastAsia="仿宋" w:cs="仿宋"/>
          <w:sz w:val="32"/>
          <w:szCs w:val="32"/>
        </w:rPr>
        <w:t>该类</w:t>
      </w:r>
      <w:r>
        <w:rPr>
          <w:rFonts w:ascii="仿宋" w:hAnsi="仿宋" w:eastAsia="仿宋" w:cs="仿宋"/>
          <w:sz w:val="32"/>
          <w:szCs w:val="32"/>
        </w:rPr>
        <w:t>监管对象的本年度</w:t>
      </w:r>
      <w:r>
        <w:rPr>
          <w:rFonts w:hint="eastAsia" w:ascii="仿宋" w:hAnsi="仿宋" w:eastAsia="仿宋" w:cs="仿宋"/>
          <w:sz w:val="32"/>
          <w:szCs w:val="32"/>
        </w:rPr>
        <w:t>联合“双随机、一公开”监管</w:t>
      </w:r>
      <w:r>
        <w:rPr>
          <w:rFonts w:ascii="仿宋" w:hAnsi="仿宋" w:eastAsia="仿宋" w:cs="仿宋"/>
          <w:sz w:val="32"/>
          <w:szCs w:val="32"/>
        </w:rPr>
        <w:t>抽查</w:t>
      </w:r>
      <w:r>
        <w:rPr>
          <w:rFonts w:hint="eastAsia" w:ascii="仿宋" w:hAnsi="仿宋" w:eastAsia="仿宋" w:cs="仿宋"/>
          <w:sz w:val="32"/>
          <w:szCs w:val="32"/>
        </w:rPr>
        <w:t>数量为0。为了联合“双随机、一公开”监管工作的正常运行，</w:t>
      </w:r>
      <w:r>
        <w:rPr>
          <w:rFonts w:ascii="仿宋" w:hAnsi="仿宋" w:eastAsia="仿宋" w:cs="仿宋"/>
          <w:sz w:val="32"/>
          <w:szCs w:val="32"/>
        </w:rPr>
        <w:t>避免出现</w:t>
      </w:r>
      <w:r>
        <w:rPr>
          <w:rFonts w:hint="eastAsia" w:ascii="仿宋" w:hAnsi="仿宋" w:eastAsia="仿宋" w:cs="仿宋"/>
          <w:sz w:val="32"/>
          <w:szCs w:val="32"/>
        </w:rPr>
        <w:t>部门为</w:t>
      </w:r>
      <w:r>
        <w:rPr>
          <w:rFonts w:ascii="仿宋" w:hAnsi="仿宋" w:eastAsia="仿宋" w:cs="仿宋"/>
          <w:sz w:val="32"/>
          <w:szCs w:val="32"/>
        </w:rPr>
        <w:t>逃避联合“</w:t>
      </w:r>
      <w:r>
        <w:rPr>
          <w:rFonts w:hint="eastAsia" w:ascii="仿宋" w:hAnsi="仿宋" w:eastAsia="仿宋" w:cs="仿宋"/>
          <w:sz w:val="32"/>
          <w:szCs w:val="32"/>
        </w:rPr>
        <w:t>双</w:t>
      </w:r>
      <w:r>
        <w:rPr>
          <w:rFonts w:ascii="仿宋" w:hAnsi="仿宋" w:eastAsia="仿宋" w:cs="仿宋"/>
          <w:sz w:val="32"/>
          <w:szCs w:val="32"/>
        </w:rPr>
        <w:t>随机、一公开”</w:t>
      </w:r>
      <w:r>
        <w:rPr>
          <w:rFonts w:hint="eastAsia" w:ascii="仿宋" w:hAnsi="仿宋" w:eastAsia="仿宋" w:cs="仿宋"/>
          <w:sz w:val="32"/>
          <w:szCs w:val="32"/>
        </w:rPr>
        <w:t>监管，</w:t>
      </w:r>
      <w:r>
        <w:rPr>
          <w:rFonts w:ascii="仿宋" w:hAnsi="仿宋" w:eastAsia="仿宋" w:cs="仿宋"/>
          <w:sz w:val="32"/>
          <w:szCs w:val="32"/>
        </w:rPr>
        <w:t>而故意都将检查结果录入为“</w:t>
      </w:r>
      <w:r>
        <w:rPr>
          <w:rFonts w:hint="eastAsia" w:ascii="仿宋" w:hAnsi="仿宋" w:eastAsia="仿宋" w:cs="仿宋"/>
          <w:sz w:val="32"/>
          <w:szCs w:val="32"/>
        </w:rPr>
        <w:t>未</w:t>
      </w:r>
      <w:r>
        <w:rPr>
          <w:rFonts w:ascii="仿宋" w:hAnsi="仿宋" w:eastAsia="仿宋" w:cs="仿宋"/>
          <w:sz w:val="32"/>
          <w:szCs w:val="32"/>
        </w:rPr>
        <w:t>发现问题”</w:t>
      </w:r>
      <w:r>
        <w:rPr>
          <w:rFonts w:hint="eastAsia" w:ascii="仿宋" w:hAnsi="仿宋" w:eastAsia="仿宋" w:cs="仿宋"/>
          <w:sz w:val="32"/>
          <w:szCs w:val="32"/>
        </w:rPr>
        <w:t>等</w:t>
      </w:r>
      <w:r>
        <w:rPr>
          <w:rFonts w:ascii="仿宋" w:hAnsi="仿宋" w:eastAsia="仿宋" w:cs="仿宋"/>
          <w:sz w:val="32"/>
          <w:szCs w:val="32"/>
        </w:rPr>
        <w:t>情况的发生</w:t>
      </w:r>
      <w:r>
        <w:rPr>
          <w:rFonts w:hint="eastAsia" w:ascii="仿宋" w:hAnsi="仿宋" w:eastAsia="仿宋" w:cs="仿宋"/>
          <w:sz w:val="32"/>
          <w:szCs w:val="32"/>
        </w:rPr>
        <w:t>，历年联合“双随机、一公开”监管均未发现问题的监管对象类型</w:t>
      </w:r>
      <w:r>
        <w:rPr>
          <w:rFonts w:ascii="仿宋" w:hAnsi="仿宋" w:eastAsia="仿宋" w:cs="仿宋"/>
          <w:sz w:val="32"/>
          <w:szCs w:val="32"/>
        </w:rPr>
        <w:t>由部门参考</w:t>
      </w:r>
      <w:r>
        <w:rPr>
          <w:rFonts w:hint="eastAsia" w:ascii="仿宋" w:hAnsi="仿宋" w:eastAsia="仿宋" w:cs="仿宋"/>
          <w:sz w:val="32"/>
          <w:szCs w:val="32"/>
        </w:rPr>
        <w:t>历年</w:t>
      </w:r>
      <w:r>
        <w:rPr>
          <w:rFonts w:ascii="仿宋" w:hAnsi="仿宋" w:eastAsia="仿宋" w:cs="仿宋"/>
          <w:sz w:val="32"/>
          <w:szCs w:val="32"/>
        </w:rPr>
        <w:t>抽查数量执行</w:t>
      </w:r>
      <w:r>
        <w:rPr>
          <w:rFonts w:hint="eastAsia" w:ascii="仿宋" w:hAnsi="仿宋" w:eastAsia="仿宋" w:cs="仿宋"/>
          <w:sz w:val="32"/>
          <w:szCs w:val="32"/>
        </w:rPr>
        <w:t>。</w:t>
      </w:r>
      <w:r>
        <w:rPr>
          <w:rFonts w:ascii="仿宋" w:hAnsi="仿宋" w:eastAsia="仿宋" w:cs="仿宋"/>
          <w:sz w:val="32"/>
          <w:szCs w:val="32"/>
        </w:rPr>
        <w:t xml:space="preserve"> </w:t>
      </w:r>
    </w:p>
    <w:p>
      <w:pPr>
        <w:pStyle w:val="4"/>
        <w:spacing w:line="440" w:lineRule="exact"/>
        <w:ind w:firstLine="640"/>
        <w:rPr>
          <w:rFonts w:ascii="仿宋" w:hAnsi="仿宋" w:eastAsia="仿宋" w:cs="仿宋"/>
          <w:color w:val="FF0000"/>
          <w:sz w:val="32"/>
          <w:szCs w:val="32"/>
        </w:rPr>
      </w:pPr>
      <w:r>
        <w:rPr>
          <w:rFonts w:hint="eastAsia" w:ascii="仿宋" w:hAnsi="仿宋" w:eastAsia="仿宋" w:cs="仿宋"/>
          <w:sz w:val="32"/>
          <w:szCs w:val="32"/>
        </w:rPr>
        <w:t>示例2：以示例1为基准</w:t>
      </w:r>
      <w:r>
        <w:rPr>
          <w:rFonts w:ascii="仿宋" w:hAnsi="仿宋" w:eastAsia="仿宋" w:cs="仿宋"/>
          <w:sz w:val="32"/>
          <w:szCs w:val="32"/>
        </w:rPr>
        <w:t>，</w:t>
      </w:r>
      <w:r>
        <w:rPr>
          <w:rFonts w:hint="eastAsia" w:ascii="仿宋" w:hAnsi="仿宋" w:eastAsia="仿宋" w:cs="仿宋"/>
          <w:sz w:val="32"/>
          <w:szCs w:val="32"/>
        </w:rPr>
        <w:t>按照</w:t>
      </w:r>
      <w:r>
        <w:rPr>
          <w:rFonts w:ascii="仿宋" w:hAnsi="仿宋" w:eastAsia="仿宋" w:cs="仿宋"/>
          <w:sz w:val="32"/>
          <w:szCs w:val="32"/>
        </w:rPr>
        <w:t>式（</w:t>
      </w: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计算</w:t>
      </w:r>
      <w:r>
        <w:rPr>
          <w:rFonts w:ascii="仿宋" w:hAnsi="仿宋" w:eastAsia="仿宋" w:cs="仿宋"/>
          <w:sz w:val="32"/>
          <w:szCs w:val="32"/>
        </w:rPr>
        <w:t>，</w:t>
      </w:r>
      <w:r>
        <w:rPr>
          <w:rFonts w:hint="eastAsia" w:ascii="仿宋" w:hAnsi="仿宋" w:eastAsia="仿宋" w:cs="仿宋"/>
          <w:sz w:val="32"/>
          <w:szCs w:val="32"/>
        </w:rPr>
        <w:t>2</w:t>
      </w:r>
      <w:r>
        <w:rPr>
          <w:rFonts w:ascii="仿宋" w:hAnsi="仿宋" w:eastAsia="仿宋" w:cs="仿宋"/>
          <w:sz w:val="32"/>
          <w:szCs w:val="32"/>
        </w:rPr>
        <w:t>021</w:t>
      </w:r>
      <w:r>
        <w:rPr>
          <w:rFonts w:hint="eastAsia" w:ascii="仿宋" w:hAnsi="仿宋" w:eastAsia="仿宋" w:cs="仿宋"/>
          <w:sz w:val="32"/>
          <w:szCs w:val="32"/>
        </w:rPr>
        <w:t>年表1中部分监管</w:t>
      </w:r>
      <w:r>
        <w:rPr>
          <w:rFonts w:ascii="仿宋" w:hAnsi="仿宋" w:eastAsia="仿宋" w:cs="仿宋"/>
          <w:sz w:val="32"/>
          <w:szCs w:val="32"/>
        </w:rPr>
        <w:t>对象</w:t>
      </w:r>
      <w:r>
        <w:rPr>
          <w:rFonts w:hint="eastAsia" w:ascii="仿宋" w:hAnsi="仿宋" w:eastAsia="仿宋" w:cs="仿宋"/>
          <w:sz w:val="32"/>
          <w:szCs w:val="32"/>
        </w:rPr>
        <w:t>的</w:t>
      </w:r>
      <w:r>
        <w:rPr>
          <w:rFonts w:ascii="仿宋" w:hAnsi="仿宋" w:eastAsia="仿宋" w:cs="仿宋"/>
          <w:sz w:val="32"/>
          <w:szCs w:val="32"/>
        </w:rPr>
        <w:t>本年度</w:t>
      </w:r>
      <w:r>
        <w:rPr>
          <w:rFonts w:hint="eastAsia" w:ascii="仿宋" w:hAnsi="仿宋" w:eastAsia="仿宋" w:cs="仿宋"/>
          <w:sz w:val="32"/>
          <w:szCs w:val="32"/>
        </w:rPr>
        <w:t>联合“双随机、一公开”监管</w:t>
      </w:r>
      <w:r>
        <w:rPr>
          <w:rFonts w:ascii="仿宋" w:hAnsi="仿宋" w:eastAsia="仿宋" w:cs="仿宋"/>
          <w:sz w:val="32"/>
          <w:szCs w:val="32"/>
        </w:rPr>
        <w:t>抽查</w:t>
      </w:r>
      <w:r>
        <w:rPr>
          <w:rFonts w:hint="eastAsia" w:ascii="仿宋" w:hAnsi="仿宋" w:eastAsia="仿宋" w:cs="仿宋"/>
          <w:sz w:val="32"/>
          <w:szCs w:val="32"/>
        </w:rPr>
        <w:t>数量应</w:t>
      </w:r>
      <w:r>
        <w:rPr>
          <w:rFonts w:ascii="仿宋" w:hAnsi="仿宋" w:eastAsia="仿宋" w:cs="仿宋"/>
          <w:sz w:val="32"/>
          <w:szCs w:val="32"/>
        </w:rPr>
        <w:t>为</w:t>
      </w:r>
      <w:r>
        <w:rPr>
          <w:rFonts w:hint="eastAsia" w:ascii="仿宋" w:hAnsi="仿宋" w:eastAsia="仿宋" w:cs="仿宋"/>
          <w:sz w:val="32"/>
          <w:szCs w:val="32"/>
        </w:rPr>
        <w:t>工贸企业50家；民办</w:t>
      </w:r>
      <w:r>
        <w:rPr>
          <w:rFonts w:ascii="仿宋" w:hAnsi="仿宋" w:eastAsia="仿宋" w:cs="仿宋"/>
          <w:sz w:val="32"/>
          <w:szCs w:val="32"/>
        </w:rPr>
        <w:t>非企业为</w:t>
      </w:r>
      <w:r>
        <w:rPr>
          <w:rFonts w:hint="eastAsia" w:ascii="仿宋" w:hAnsi="仿宋" w:eastAsia="仿宋" w:cs="仿宋"/>
          <w:sz w:val="32"/>
          <w:szCs w:val="32"/>
        </w:rPr>
        <w:t>0家。但由于民办</w:t>
      </w:r>
      <w:r>
        <w:rPr>
          <w:rFonts w:ascii="仿宋" w:hAnsi="仿宋" w:eastAsia="仿宋" w:cs="仿宋"/>
          <w:sz w:val="32"/>
          <w:szCs w:val="32"/>
        </w:rPr>
        <w:t>非企业</w:t>
      </w:r>
      <w:r>
        <w:rPr>
          <w:rFonts w:hint="eastAsia" w:ascii="仿宋" w:hAnsi="仿宋" w:eastAsia="仿宋" w:cs="仿宋"/>
          <w:sz w:val="32"/>
          <w:szCs w:val="32"/>
        </w:rPr>
        <w:t>的</w:t>
      </w:r>
      <w:r>
        <w:rPr>
          <w:rFonts w:ascii="仿宋" w:hAnsi="仿宋" w:eastAsia="仿宋" w:cs="仿宋"/>
          <w:sz w:val="32"/>
          <w:szCs w:val="32"/>
        </w:rPr>
        <w:t>本年度</w:t>
      </w:r>
      <w:r>
        <w:rPr>
          <w:rFonts w:hint="eastAsia" w:ascii="仿宋" w:hAnsi="仿宋" w:eastAsia="仿宋" w:cs="仿宋"/>
          <w:sz w:val="32"/>
          <w:szCs w:val="32"/>
        </w:rPr>
        <w:t>联合“双随机、一公开”监管</w:t>
      </w:r>
      <w:r>
        <w:rPr>
          <w:rFonts w:ascii="仿宋" w:hAnsi="仿宋" w:eastAsia="仿宋" w:cs="仿宋"/>
          <w:sz w:val="32"/>
          <w:szCs w:val="32"/>
        </w:rPr>
        <w:t>抽查</w:t>
      </w:r>
      <w:r>
        <w:rPr>
          <w:rFonts w:hint="eastAsia" w:ascii="仿宋" w:hAnsi="仿宋" w:eastAsia="仿宋" w:cs="仿宋"/>
          <w:sz w:val="32"/>
          <w:szCs w:val="32"/>
        </w:rPr>
        <w:t>数量（</w:t>
      </w:r>
      <m:oMath>
        <m:sSub>
          <m:sSubPr>
            <m:ctrlPr>
              <w:rPr>
                <w:rFonts w:ascii="Cambria Math" w:hAnsi="Cambria Math" w:eastAsia="仿宋" w:cs="仿宋"/>
                <w:sz w:val="32"/>
                <w:szCs w:val="32"/>
              </w:rPr>
            </m:ctrlPr>
          </m:sSubPr>
          <m:e>
            <m:r>
              <m:rPr/>
              <w:rPr>
                <w:rFonts w:ascii="Cambria Math" w:hAnsi="Cambria Math" w:eastAsia="仿宋" w:cs="仿宋"/>
                <w:sz w:val="32"/>
                <w:szCs w:val="32"/>
              </w:rPr>
              <m:t>n</m:t>
            </m:r>
            <m:ctrlPr>
              <w:rPr>
                <w:rFonts w:ascii="Cambria Math" w:hAnsi="Cambria Math" w:eastAsia="仿宋" w:cs="仿宋"/>
                <w:sz w:val="32"/>
                <w:szCs w:val="32"/>
              </w:rPr>
            </m:ctrlPr>
          </m:e>
          <m:sub>
            <m:r>
              <m:rPr/>
              <w:rPr>
                <w:rFonts w:ascii="Cambria Math" w:hAnsi="Cambria Math" w:eastAsia="仿宋" w:cs="仿宋"/>
                <w:sz w:val="32"/>
                <w:szCs w:val="32"/>
              </w:rPr>
              <m:t>30</m:t>
            </m:r>
            <m:ctrlPr>
              <w:rPr>
                <w:rFonts w:ascii="Cambria Math" w:hAnsi="Cambria Math" w:eastAsia="仿宋" w:cs="仿宋"/>
                <w:sz w:val="32"/>
                <w:szCs w:val="32"/>
              </w:rPr>
            </m:ctrlPr>
          </m:sub>
        </m:sSub>
      </m:oMath>
      <w:r>
        <w:rPr>
          <w:rFonts w:hint="eastAsia" w:ascii="仿宋" w:hAnsi="仿宋" w:eastAsia="仿宋" w:cs="仿宋"/>
          <w:sz w:val="32"/>
          <w:szCs w:val="32"/>
        </w:rPr>
        <w:t>）为0，则可以</w:t>
      </w:r>
      <w:r>
        <w:rPr>
          <w:rFonts w:ascii="仿宋" w:hAnsi="仿宋" w:eastAsia="仿宋" w:cs="仿宋"/>
          <w:sz w:val="32"/>
          <w:szCs w:val="32"/>
        </w:rPr>
        <w:t>根据历年情况，</w:t>
      </w:r>
      <w:r>
        <w:rPr>
          <w:rFonts w:hint="eastAsia" w:ascii="仿宋" w:hAnsi="仿宋" w:eastAsia="仿宋" w:cs="仿宋"/>
          <w:sz w:val="32"/>
          <w:szCs w:val="32"/>
        </w:rPr>
        <w:t>调整民办</w:t>
      </w:r>
      <w:r>
        <w:rPr>
          <w:rFonts w:ascii="仿宋" w:hAnsi="仿宋" w:eastAsia="仿宋" w:cs="仿宋"/>
          <w:sz w:val="32"/>
          <w:szCs w:val="32"/>
        </w:rPr>
        <w:t>非企业</w:t>
      </w:r>
      <w:r>
        <w:rPr>
          <w:rFonts w:hint="eastAsia" w:ascii="仿宋" w:hAnsi="仿宋" w:eastAsia="仿宋" w:cs="仿宋"/>
          <w:sz w:val="32"/>
          <w:szCs w:val="32"/>
        </w:rPr>
        <w:t>的</w:t>
      </w:r>
      <w:r>
        <w:rPr>
          <w:rFonts w:ascii="仿宋" w:hAnsi="仿宋" w:eastAsia="仿宋" w:cs="仿宋"/>
          <w:sz w:val="32"/>
          <w:szCs w:val="32"/>
        </w:rPr>
        <w:t>本年度</w:t>
      </w:r>
      <w:r>
        <w:rPr>
          <w:rFonts w:hint="eastAsia" w:ascii="仿宋" w:hAnsi="仿宋" w:eastAsia="仿宋" w:cs="仿宋"/>
          <w:sz w:val="32"/>
          <w:szCs w:val="32"/>
        </w:rPr>
        <w:t>联合“双随机、一公开”监管</w:t>
      </w:r>
      <w:r>
        <w:rPr>
          <w:rFonts w:ascii="仿宋" w:hAnsi="仿宋" w:eastAsia="仿宋" w:cs="仿宋"/>
          <w:sz w:val="32"/>
          <w:szCs w:val="32"/>
        </w:rPr>
        <w:t>抽查</w:t>
      </w:r>
      <w:r>
        <w:rPr>
          <w:rFonts w:hint="eastAsia" w:ascii="仿宋" w:hAnsi="仿宋" w:eastAsia="仿宋" w:cs="仿宋"/>
          <w:sz w:val="32"/>
          <w:szCs w:val="32"/>
        </w:rPr>
        <w:t>数量为</w:t>
      </w:r>
      <w:r>
        <w:rPr>
          <w:rFonts w:ascii="仿宋" w:hAnsi="仿宋" w:eastAsia="仿宋" w:cs="仿宋"/>
          <w:sz w:val="32"/>
          <w:szCs w:val="32"/>
        </w:rPr>
        <w:t>2</w:t>
      </w:r>
      <w:r>
        <w:rPr>
          <w:rFonts w:hint="eastAsia" w:ascii="仿宋" w:hAnsi="仿宋" w:eastAsia="仿宋" w:cs="仿宋"/>
          <w:sz w:val="32"/>
          <w:szCs w:val="32"/>
        </w:rPr>
        <w:t>家。，</w:t>
      </w:r>
    </w:p>
    <w:p>
      <w:pPr>
        <w:pStyle w:val="3"/>
        <w:numPr>
          <w:ilvl w:val="1"/>
          <w:numId w:val="0"/>
        </w:numPr>
        <w:spacing w:before="156" w:after="156"/>
        <w:rPr>
          <w:rFonts w:ascii="仿宋" w:hAnsi="仿宋" w:eastAsia="仿宋" w:cs="仿宋"/>
          <w:sz w:val="32"/>
          <w:szCs w:val="32"/>
        </w:rPr>
      </w:pPr>
      <w:r>
        <w:rPr>
          <w:rFonts w:hint="eastAsia" w:ascii="仿宋" w:hAnsi="仿宋" w:eastAsia="仿宋" w:cs="仿宋"/>
          <w:sz w:val="32"/>
          <w:szCs w:val="32"/>
        </w:rPr>
        <w:t xml:space="preserve">   4.确定联合“双随机、一公开”监管对象的总抽查比例</w:t>
      </w:r>
    </w:p>
    <w:p>
      <w:pPr>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全年联合“双随机、一公开”监管对象的总抽查比例，按式（</w:t>
      </w:r>
      <w:r>
        <w:rPr>
          <w:rFonts w:ascii="仿宋" w:hAnsi="仿宋" w:eastAsia="仿宋" w:cs="仿宋"/>
          <w:sz w:val="32"/>
          <w:szCs w:val="32"/>
        </w:rPr>
        <w:t>4</w:t>
      </w:r>
      <w:r>
        <w:rPr>
          <w:rFonts w:hint="eastAsia" w:ascii="仿宋" w:hAnsi="仿宋" w:eastAsia="仿宋" w:cs="仿宋"/>
          <w:sz w:val="32"/>
          <w:szCs w:val="32"/>
        </w:rPr>
        <w:t>）进行计算。</w:t>
      </w:r>
    </w:p>
    <w:p>
      <w:pPr>
        <w:jc w:val="right"/>
        <w:rPr>
          <w:rFonts w:ascii="宋体" w:hAnsi="宋体" w:cs="黑体"/>
          <w:sz w:val="28"/>
          <w:szCs w:val="28"/>
        </w:rPr>
      </w:pPr>
      <w:r>
        <w:drawing>
          <wp:inline distT="0" distB="0" distL="0" distR="0">
            <wp:extent cx="1711960" cy="165100"/>
            <wp:effectExtent l="0" t="0" r="2540" b="635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711960" cy="165100"/>
                    </a:xfrm>
                    <a:prstGeom prst="rect">
                      <a:avLst/>
                    </a:prstGeom>
                    <a:noFill/>
                    <a:ln>
                      <a:noFill/>
                    </a:ln>
                  </pic:spPr>
                </pic:pic>
              </a:graphicData>
            </a:graphic>
          </wp:inline>
        </w:drawing>
      </w:r>
      <w:r>
        <w:fldChar w:fldCharType="begin"/>
      </w:r>
      <w:r>
        <w:instrText xml:space="preserve"> QUOTE </w:instrText>
      </w:r>
      <w:r>
        <w:rPr>
          <w:position w:val="-20"/>
        </w:rPr>
        <w:drawing>
          <wp:inline distT="0" distB="0" distL="0" distR="0">
            <wp:extent cx="1711960" cy="39878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11960" cy="398780"/>
                    </a:xfrm>
                    <a:prstGeom prst="rect">
                      <a:avLst/>
                    </a:prstGeom>
                    <a:noFill/>
                    <a:ln>
                      <a:noFill/>
                    </a:ln>
                  </pic:spPr>
                </pic:pic>
              </a:graphicData>
            </a:graphic>
          </wp:inline>
        </w:drawing>
      </w:r>
      <w:r>
        <w:instrText xml:space="preserve">  \* MERGEFORMAT </w:instrText>
      </w:r>
      <w:r>
        <w:fldChar w:fldCharType="end"/>
      </w:r>
      <w:r>
        <w:fldChar w:fldCharType="begin"/>
      </w:r>
      <w:r>
        <w:instrText xml:space="preserve"> QUOTE </w:instrText>
      </w:r>
      <w:r>
        <w:rPr>
          <w:position w:val="-20"/>
        </w:rPr>
        <w:drawing>
          <wp:inline distT="0" distB="0" distL="0" distR="0">
            <wp:extent cx="1702435" cy="398780"/>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02435" cy="398780"/>
                    </a:xfrm>
                    <a:prstGeom prst="rect">
                      <a:avLst/>
                    </a:prstGeom>
                    <a:noFill/>
                    <a:ln>
                      <a:noFill/>
                    </a:ln>
                  </pic:spPr>
                </pic:pic>
              </a:graphicData>
            </a:graphic>
          </wp:inline>
        </w:drawing>
      </w:r>
      <w:r>
        <w:instrText xml:space="preserve">  \* MERGEFORMAT </w:instrText>
      </w:r>
      <w:r>
        <w:fldChar w:fldCharType="end"/>
      </w:r>
      <w:r>
        <w:t xml:space="preserve">     </w:t>
      </w:r>
      <w:r>
        <w:rPr>
          <w:rFonts w:hint="eastAsia"/>
        </w:rPr>
        <w:t>………………………………</w:t>
      </w:r>
      <w:r>
        <w:t>（4）</w:t>
      </w:r>
    </w:p>
    <w:p>
      <w:pPr>
        <w:pStyle w:val="4"/>
        <w:ind w:firstLine="0" w:firstLineChars="0"/>
        <w:rPr>
          <w:rFonts w:ascii="仿宋" w:hAnsi="仿宋" w:eastAsia="仿宋"/>
          <w:sz w:val="32"/>
          <w:szCs w:val="32"/>
        </w:rPr>
      </w:pPr>
      <w:r>
        <w:rPr>
          <w:rFonts w:hint="eastAsia" w:ascii="仿宋" w:hAnsi="仿宋" w:eastAsia="仿宋"/>
          <w:sz w:val="32"/>
          <w:szCs w:val="32"/>
        </w:rPr>
        <w:t xml:space="preserve">    式</w:t>
      </w:r>
      <w:r>
        <w:rPr>
          <w:rFonts w:ascii="仿宋" w:hAnsi="仿宋" w:eastAsia="仿宋"/>
          <w:sz w:val="32"/>
          <w:szCs w:val="32"/>
        </w:rPr>
        <w:t>中：</w:t>
      </w:r>
    </w:p>
    <w:p>
      <w:pPr>
        <w:pStyle w:val="4"/>
        <w:rPr>
          <w:rFonts w:ascii="仿宋" w:hAnsi="仿宋" w:eastAsia="仿宋" w:cs="仿宋"/>
          <w:sz w:val="32"/>
          <w:szCs w:val="32"/>
        </w:rPr>
      </w:pPr>
      <w:r>
        <w:rPr>
          <w:rFonts w:hint="eastAsia"/>
        </w:rPr>
        <w:t xml:space="preserve"> </w:t>
      </w:r>
      <w:r>
        <w:rPr>
          <w:rFonts w:hint="eastAsia" w:ascii="仿宋" w:hAnsi="仿宋" w:eastAsia="仿宋" w:cs="仿宋"/>
          <w:sz w:val="32"/>
          <w:szCs w:val="32"/>
        </w:rPr>
        <w:t xml:space="preserve"> </w:t>
      </w:r>
      <w:r>
        <w:rPr>
          <w:rFonts w:ascii="仿宋" w:hAnsi="仿宋" w:eastAsia="仿宋" w:cs="仿宋"/>
          <w:sz w:val="32"/>
          <w:szCs w:val="32"/>
        </w:rPr>
        <w:fldChar w:fldCharType="begin"/>
      </w:r>
      <w:r>
        <w:rPr>
          <w:rFonts w:ascii="仿宋" w:hAnsi="仿宋" w:eastAsia="仿宋" w:cs="仿宋"/>
          <w:sz w:val="32"/>
          <w:szCs w:val="32"/>
        </w:rPr>
        <w:instrText xml:space="preserve"> QUOTE </w:instrText>
      </w:r>
      <w:r>
        <w:rPr>
          <w:rFonts w:hint="eastAsia" w:ascii="仿宋" w:hAnsi="仿宋" w:eastAsia="仿宋" w:cs="仿宋"/>
          <w:sz w:val="32"/>
          <w:szCs w:val="32"/>
        </w:rPr>
        <w:drawing>
          <wp:inline distT="0" distB="0" distL="0" distR="0">
            <wp:extent cx="116840" cy="398780"/>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16840" cy="398780"/>
                    </a:xfrm>
                    <a:prstGeom prst="rect">
                      <a:avLst/>
                    </a:prstGeom>
                    <a:noFill/>
                    <a:ln>
                      <a:noFill/>
                    </a:ln>
                  </pic:spPr>
                </pic:pic>
              </a:graphicData>
            </a:graphic>
          </wp:inline>
        </w:drawing>
      </w:r>
      <w:r>
        <w:rPr>
          <w:rFonts w:ascii="仿宋" w:hAnsi="仿宋" w:eastAsia="仿宋" w:cs="仿宋"/>
          <w:sz w:val="32"/>
          <w:szCs w:val="32"/>
        </w:rPr>
        <w:instrText xml:space="preserve">  \* MERGEFORMAT </w:instrText>
      </w:r>
      <w:r>
        <w:rPr>
          <w:rFonts w:ascii="仿宋" w:hAnsi="仿宋" w:eastAsia="仿宋" w:cs="仿宋"/>
          <w:sz w:val="32"/>
          <w:szCs w:val="32"/>
        </w:rPr>
        <w:fldChar w:fldCharType="separate"/>
      </w:r>
      <w:r>
        <w:rPr>
          <w:rFonts w:ascii="仿宋" w:hAnsi="仿宋" w:eastAsia="仿宋" w:cs="仿宋"/>
          <w:sz w:val="32"/>
          <w:szCs w:val="32"/>
        </w:rPr>
        <w:t>R</w:t>
      </w:r>
      <w:r>
        <w:rPr>
          <w:rFonts w:ascii="仿宋" w:hAnsi="仿宋" w:eastAsia="仿宋" w:cs="仿宋"/>
          <w:sz w:val="32"/>
          <w:szCs w:val="32"/>
        </w:rPr>
        <w:fldChar w:fldCharType="end"/>
      </w:r>
      <w:r>
        <w:rPr>
          <w:rFonts w:hint="eastAsia" w:ascii="仿宋" w:hAnsi="仿宋" w:eastAsia="仿宋" w:cs="仿宋"/>
          <w:sz w:val="32"/>
          <w:szCs w:val="32"/>
        </w:rPr>
        <w:t>——本</w:t>
      </w:r>
      <w:r>
        <w:rPr>
          <w:rFonts w:ascii="仿宋" w:hAnsi="仿宋" w:eastAsia="仿宋" w:cs="仿宋"/>
          <w:sz w:val="32"/>
          <w:szCs w:val="32"/>
        </w:rPr>
        <w:t>年度</w:t>
      </w:r>
      <w:r>
        <w:rPr>
          <w:rFonts w:hint="eastAsia" w:ascii="仿宋" w:hAnsi="仿宋" w:eastAsia="仿宋" w:cs="仿宋"/>
          <w:sz w:val="32"/>
          <w:szCs w:val="32"/>
        </w:rPr>
        <w:t>联合“双随机、一公开”监管对象的总</w:t>
      </w:r>
      <w:r>
        <w:rPr>
          <w:rFonts w:ascii="仿宋" w:hAnsi="仿宋" w:eastAsia="仿宋" w:cs="仿宋"/>
          <w:sz w:val="32"/>
          <w:szCs w:val="32"/>
        </w:rPr>
        <w:t>抽查</w:t>
      </w:r>
      <w:r>
        <w:rPr>
          <w:rFonts w:hint="eastAsia" w:ascii="仿宋" w:hAnsi="仿宋" w:eastAsia="仿宋" w:cs="仿宋"/>
          <w:sz w:val="32"/>
          <w:szCs w:val="32"/>
        </w:rPr>
        <w:t>比例</w:t>
      </w:r>
      <w:r>
        <w:rPr>
          <w:rFonts w:ascii="仿宋" w:hAnsi="仿宋" w:eastAsia="仿宋" w:cs="仿宋"/>
          <w:sz w:val="32"/>
          <w:szCs w:val="32"/>
        </w:rPr>
        <w:t>；</w:t>
      </w:r>
    </w:p>
    <w:p>
      <w:pPr>
        <w:pStyle w:val="4"/>
        <w:ind w:firstLine="640"/>
        <w:rPr>
          <w:rFonts w:ascii="仿宋" w:hAnsi="仿宋" w:eastAsia="仿宋" w:cs="仿宋"/>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QUOTE </w:instrText>
      </w:r>
      <w:r>
        <w:rPr>
          <w:rFonts w:ascii="仿宋" w:hAnsi="仿宋" w:eastAsia="仿宋" w:cs="仿宋"/>
          <w:sz w:val="32"/>
          <w:szCs w:val="32"/>
        </w:rPr>
        <w:drawing>
          <wp:inline distT="0" distB="0" distL="0" distR="0">
            <wp:extent cx="107315" cy="398780"/>
            <wp:effectExtent l="0" t="0" r="6985"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7315" cy="398780"/>
                    </a:xfrm>
                    <a:prstGeom prst="rect">
                      <a:avLst/>
                    </a:prstGeom>
                    <a:noFill/>
                    <a:ln>
                      <a:noFill/>
                    </a:ln>
                  </pic:spPr>
                </pic:pic>
              </a:graphicData>
            </a:graphic>
          </wp:inline>
        </w:drawing>
      </w:r>
      <w:r>
        <w:rPr>
          <w:rFonts w:ascii="仿宋" w:hAnsi="仿宋" w:eastAsia="仿宋" w:cs="仿宋"/>
          <w:sz w:val="32"/>
          <w:szCs w:val="32"/>
        </w:rPr>
        <w:instrText xml:space="preserve">  \* MERGEFORMAT </w:instrText>
      </w:r>
      <w:r>
        <w:rPr>
          <w:rFonts w:ascii="仿宋" w:hAnsi="仿宋" w:eastAsia="仿宋" w:cs="仿宋"/>
          <w:sz w:val="32"/>
          <w:szCs w:val="32"/>
        </w:rPr>
        <w:fldChar w:fldCharType="separate"/>
      </w:r>
      <w:r>
        <w:rPr>
          <w:rFonts w:ascii="仿宋" w:hAnsi="仿宋" w:eastAsia="仿宋" w:cs="仿宋"/>
          <w:sz w:val="32"/>
          <w:szCs w:val="32"/>
        </w:rPr>
        <w:t>n</w:t>
      </w:r>
      <w:r>
        <w:rPr>
          <w:rFonts w:ascii="仿宋" w:hAnsi="仿宋" w:eastAsia="仿宋" w:cs="仿宋"/>
          <w:sz w:val="32"/>
          <w:szCs w:val="32"/>
        </w:rPr>
        <w:fldChar w:fldCharType="end"/>
      </w:r>
      <w:r>
        <w:rPr>
          <w:rFonts w:hint="eastAsia" w:ascii="仿宋" w:hAnsi="仿宋" w:eastAsia="仿宋" w:cs="仿宋"/>
          <w:sz w:val="32"/>
          <w:szCs w:val="32"/>
        </w:rPr>
        <w:t>——本</w:t>
      </w:r>
      <w:r>
        <w:rPr>
          <w:rFonts w:ascii="仿宋" w:hAnsi="仿宋" w:eastAsia="仿宋" w:cs="仿宋"/>
          <w:sz w:val="32"/>
          <w:szCs w:val="32"/>
        </w:rPr>
        <w:t>年度</w:t>
      </w:r>
      <w:r>
        <w:rPr>
          <w:rFonts w:hint="eastAsia" w:ascii="仿宋" w:hAnsi="仿宋" w:eastAsia="仿宋" w:cs="仿宋"/>
          <w:sz w:val="32"/>
          <w:szCs w:val="32"/>
        </w:rPr>
        <w:t>联合“双随机、一公开”监管对象</w:t>
      </w:r>
      <w:r>
        <w:rPr>
          <w:rFonts w:ascii="仿宋" w:hAnsi="仿宋" w:eastAsia="仿宋" w:cs="仿宋"/>
          <w:sz w:val="32"/>
          <w:szCs w:val="32"/>
        </w:rPr>
        <w:t>的</w:t>
      </w:r>
      <w:r>
        <w:rPr>
          <w:rFonts w:hint="eastAsia" w:ascii="仿宋" w:hAnsi="仿宋" w:eastAsia="仿宋" w:cs="仿宋"/>
          <w:sz w:val="32"/>
          <w:szCs w:val="32"/>
        </w:rPr>
        <w:t>抽查总数；</w:t>
      </w:r>
    </w:p>
    <w:p>
      <w:pPr>
        <w:pStyle w:val="4"/>
        <w:ind w:firstLine="640"/>
        <w:rPr>
          <w:rFonts w:ascii="仿宋" w:hAnsi="仿宋" w:eastAsia="仿宋" w:cs="仿宋"/>
          <w:sz w:val="32"/>
          <w:szCs w:val="32"/>
        </w:rPr>
      </w:pPr>
      <w:r>
        <w:rPr>
          <w:rFonts w:ascii="仿宋" w:hAnsi="仿宋" w:eastAsia="仿宋" w:cs="仿宋"/>
          <w:sz w:val="32"/>
          <w:szCs w:val="32"/>
        </w:rPr>
        <w:t>N</w:t>
      </w:r>
      <w:r>
        <w:rPr>
          <w:rFonts w:ascii="仿宋" w:hAnsi="仿宋" w:eastAsia="仿宋" w:cs="仿宋"/>
          <w:sz w:val="32"/>
          <w:szCs w:val="32"/>
        </w:rPr>
        <w:fldChar w:fldCharType="begin"/>
      </w:r>
      <w:r>
        <w:rPr>
          <w:rFonts w:ascii="仿宋" w:hAnsi="仿宋" w:eastAsia="仿宋" w:cs="仿宋"/>
          <w:sz w:val="32"/>
          <w:szCs w:val="32"/>
        </w:rPr>
        <w:instrText xml:space="preserve"> QUOTE </w:instrText>
      </w:r>
      <w:r>
        <w:rPr>
          <w:rFonts w:ascii="仿宋" w:hAnsi="仿宋" w:eastAsia="仿宋" w:cs="仿宋"/>
          <w:sz w:val="32"/>
          <w:szCs w:val="32"/>
        </w:rPr>
        <w:drawing>
          <wp:inline distT="0" distB="0" distL="0" distR="0">
            <wp:extent cx="135890" cy="398780"/>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5890" cy="398780"/>
                    </a:xfrm>
                    <a:prstGeom prst="rect">
                      <a:avLst/>
                    </a:prstGeom>
                    <a:noFill/>
                    <a:ln>
                      <a:noFill/>
                    </a:ln>
                  </pic:spPr>
                </pic:pic>
              </a:graphicData>
            </a:graphic>
          </wp:inline>
        </w:drawing>
      </w:r>
      <w:r>
        <w:rPr>
          <w:rFonts w:ascii="仿宋" w:hAnsi="仿宋" w:eastAsia="仿宋" w:cs="仿宋"/>
          <w:sz w:val="32"/>
          <w:szCs w:val="32"/>
        </w:rPr>
        <w:instrText xml:space="preserve">  \* MERGEFORMAT </w:instrText>
      </w:r>
      <w:r>
        <w:rPr>
          <w:rFonts w:ascii="仿宋" w:hAnsi="仿宋" w:eastAsia="仿宋" w:cs="仿宋"/>
          <w:sz w:val="32"/>
          <w:szCs w:val="32"/>
        </w:rPr>
        <w:fldChar w:fldCharType="end"/>
      </w:r>
      <w:r>
        <w:rPr>
          <w:rFonts w:ascii="仿宋" w:hAnsi="仿宋" w:eastAsia="仿宋" w:cs="仿宋"/>
          <w:sz w:val="32"/>
          <w:szCs w:val="32"/>
        </w:rPr>
        <w:t>——</w:t>
      </w:r>
      <w:r>
        <w:rPr>
          <w:rFonts w:hint="eastAsia" w:ascii="仿宋" w:hAnsi="仿宋" w:eastAsia="仿宋" w:cs="仿宋"/>
          <w:sz w:val="32"/>
          <w:szCs w:val="32"/>
        </w:rPr>
        <w:t>所有监管</w:t>
      </w:r>
      <w:r>
        <w:rPr>
          <w:rFonts w:ascii="仿宋" w:hAnsi="仿宋" w:eastAsia="仿宋" w:cs="仿宋"/>
          <w:sz w:val="32"/>
          <w:szCs w:val="32"/>
        </w:rPr>
        <w:t>对象总数</w:t>
      </w:r>
      <w:r>
        <w:rPr>
          <w:rFonts w:hint="eastAsia" w:ascii="仿宋" w:hAnsi="仿宋" w:eastAsia="仿宋" w:cs="仿宋"/>
          <w:sz w:val="32"/>
          <w:szCs w:val="32"/>
        </w:rPr>
        <w:t>。</w:t>
      </w:r>
    </w:p>
    <w:p>
      <w:pPr>
        <w:pStyle w:val="4"/>
        <w:ind w:firstLine="640"/>
        <w:rPr>
          <w:rFonts w:ascii="仿宋" w:hAnsi="仿宋" w:eastAsia="仿宋" w:cs="仿宋"/>
          <w:color w:val="FF0000"/>
          <w:sz w:val="32"/>
          <w:szCs w:val="32"/>
        </w:rPr>
      </w:pPr>
      <w:r>
        <w:rPr>
          <w:rFonts w:hint="eastAsia" w:ascii="仿宋" w:hAnsi="仿宋" w:eastAsia="仿宋" w:cs="仿宋"/>
          <w:sz w:val="32"/>
          <w:szCs w:val="32"/>
        </w:rPr>
        <w:t>示例</w:t>
      </w:r>
      <w:r>
        <w:rPr>
          <w:rFonts w:ascii="仿宋" w:hAnsi="仿宋" w:eastAsia="仿宋" w:cs="仿宋"/>
          <w:sz w:val="32"/>
          <w:szCs w:val="32"/>
        </w:rPr>
        <w:t>4</w:t>
      </w:r>
      <w:r>
        <w:rPr>
          <w:rFonts w:hint="eastAsia" w:ascii="仿宋" w:hAnsi="仿宋" w:eastAsia="仿宋" w:cs="仿宋"/>
          <w:sz w:val="32"/>
          <w:szCs w:val="32"/>
        </w:rPr>
        <w:t>：以</w:t>
      </w:r>
      <w:r>
        <w:rPr>
          <w:rFonts w:ascii="仿宋" w:hAnsi="仿宋" w:eastAsia="仿宋" w:cs="仿宋"/>
          <w:sz w:val="32"/>
          <w:szCs w:val="32"/>
        </w:rPr>
        <w:t>示例</w:t>
      </w:r>
      <w:r>
        <w:rPr>
          <w:rFonts w:hint="eastAsia" w:ascii="仿宋" w:hAnsi="仿宋" w:eastAsia="仿宋" w:cs="仿宋"/>
          <w:sz w:val="32"/>
          <w:szCs w:val="32"/>
        </w:rPr>
        <w:t>1-</w:t>
      </w:r>
      <w:r>
        <w:rPr>
          <w:rFonts w:ascii="仿宋" w:hAnsi="仿宋" w:eastAsia="仿宋" w:cs="仿宋"/>
          <w:sz w:val="32"/>
          <w:szCs w:val="32"/>
        </w:rPr>
        <w:t>3</w:t>
      </w:r>
      <w:r>
        <w:rPr>
          <w:rFonts w:hint="eastAsia" w:ascii="仿宋" w:hAnsi="仿宋" w:eastAsia="仿宋" w:cs="仿宋"/>
          <w:sz w:val="32"/>
          <w:szCs w:val="32"/>
        </w:rPr>
        <w:t>为</w:t>
      </w:r>
      <w:r>
        <w:rPr>
          <w:rFonts w:ascii="仿宋" w:hAnsi="仿宋" w:eastAsia="仿宋" w:cs="仿宋"/>
          <w:sz w:val="32"/>
          <w:szCs w:val="32"/>
        </w:rPr>
        <w:t>基准，</w:t>
      </w:r>
      <w:r>
        <w:rPr>
          <w:rFonts w:hint="eastAsia" w:ascii="仿宋" w:hAnsi="仿宋" w:eastAsia="仿宋" w:cs="仿宋"/>
          <w:sz w:val="32"/>
          <w:szCs w:val="32"/>
        </w:rPr>
        <w:t>根据</w:t>
      </w:r>
      <w:r>
        <w:rPr>
          <w:rFonts w:ascii="仿宋" w:hAnsi="仿宋" w:eastAsia="仿宋" w:cs="仿宋"/>
          <w:sz w:val="32"/>
          <w:szCs w:val="32"/>
        </w:rPr>
        <w:t>式</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）计算</w:t>
      </w:r>
      <w:r>
        <w:rPr>
          <w:rFonts w:ascii="仿宋" w:hAnsi="仿宋" w:eastAsia="仿宋" w:cs="仿宋"/>
          <w:sz w:val="32"/>
          <w:szCs w:val="32"/>
        </w:rPr>
        <w:t>，</w:t>
      </w:r>
      <w:r>
        <w:rPr>
          <w:rFonts w:hint="eastAsia" w:ascii="仿宋" w:hAnsi="仿宋" w:eastAsia="仿宋" w:cs="仿宋"/>
          <w:sz w:val="32"/>
          <w:szCs w:val="32"/>
        </w:rPr>
        <w:t>龙湾区2021年联合“双随机、一公开”监管对象</w:t>
      </w:r>
      <w:r>
        <w:rPr>
          <w:rFonts w:ascii="仿宋" w:hAnsi="仿宋" w:eastAsia="仿宋" w:cs="仿宋"/>
          <w:sz w:val="32"/>
          <w:szCs w:val="32"/>
        </w:rPr>
        <w:t>的总</w:t>
      </w:r>
      <w:r>
        <w:rPr>
          <w:rFonts w:hint="eastAsia" w:ascii="仿宋" w:hAnsi="仿宋" w:eastAsia="仿宋" w:cs="仿宋"/>
          <w:sz w:val="32"/>
          <w:szCs w:val="32"/>
        </w:rPr>
        <w:t>抽查</w:t>
      </w:r>
      <w:r>
        <w:rPr>
          <w:rFonts w:ascii="仿宋" w:hAnsi="仿宋" w:eastAsia="仿宋" w:cs="仿宋"/>
          <w:sz w:val="32"/>
          <w:szCs w:val="32"/>
        </w:rPr>
        <w:t>比例为</w:t>
      </w:r>
      <w:r>
        <w:rPr>
          <w:rFonts w:hint="eastAsia" w:ascii="仿宋" w:hAnsi="仿宋" w:eastAsia="仿宋" w:cs="仿宋"/>
          <w:sz w:val="32"/>
          <w:szCs w:val="32"/>
        </w:rPr>
        <w:t>1.6</w:t>
      </w:r>
      <w:r>
        <w:rPr>
          <w:rFonts w:ascii="仿宋" w:hAnsi="仿宋" w:eastAsia="仿宋" w:cs="仿宋"/>
          <w:sz w:val="32"/>
          <w:szCs w:val="32"/>
        </w:rPr>
        <w:t>8%</w:t>
      </w:r>
      <w:r>
        <w:rPr>
          <w:rFonts w:hint="eastAsia" w:ascii="仿宋" w:hAnsi="仿宋" w:eastAsia="仿宋" w:cs="仿宋"/>
          <w:sz w:val="32"/>
          <w:szCs w:val="32"/>
        </w:rPr>
        <w:t>。</w:t>
      </w:r>
    </w:p>
    <w:p>
      <w:pPr>
        <w:pStyle w:val="3"/>
        <w:numPr>
          <w:ilvl w:val="1"/>
          <w:numId w:val="0"/>
        </w:numPr>
        <w:spacing w:before="156" w:after="156"/>
        <w:rPr>
          <w:rFonts w:ascii="仿宋" w:hAnsi="仿宋" w:eastAsia="仿宋" w:cs="仿宋"/>
          <w:sz w:val="32"/>
          <w:szCs w:val="32"/>
        </w:rPr>
      </w:pPr>
      <w:r>
        <w:rPr>
          <w:rFonts w:hint="eastAsia" w:ascii="仿宋" w:hAnsi="仿宋" w:eastAsia="仿宋" w:cs="仿宋"/>
          <w:sz w:val="32"/>
          <w:szCs w:val="32"/>
        </w:rPr>
        <w:t xml:space="preserve">    5.确定联合“双随机、一公开”监管对应各类监管对象的抽查比例</w:t>
      </w:r>
    </w:p>
    <w:p>
      <w:pPr>
        <w:pStyle w:val="4"/>
        <w:ind w:firstLine="640"/>
        <w:rPr>
          <w:rFonts w:ascii="仿宋" w:hAnsi="仿宋" w:eastAsia="仿宋" w:cs="仿宋"/>
          <w:sz w:val="32"/>
          <w:szCs w:val="32"/>
        </w:rPr>
      </w:pPr>
      <w:r>
        <w:rPr>
          <w:rFonts w:ascii="仿宋" w:hAnsi="仿宋" w:eastAsia="仿宋" w:cs="仿宋"/>
          <w:sz w:val="32"/>
          <w:szCs w:val="32"/>
        </w:rPr>
        <w:t>不同类型的</w:t>
      </w:r>
      <w:r>
        <w:rPr>
          <w:rFonts w:hint="eastAsia" w:ascii="仿宋" w:hAnsi="仿宋" w:eastAsia="仿宋" w:cs="仿宋"/>
          <w:sz w:val="32"/>
          <w:szCs w:val="32"/>
        </w:rPr>
        <w:t>监管</w:t>
      </w:r>
      <w:r>
        <w:rPr>
          <w:rFonts w:ascii="仿宋" w:hAnsi="仿宋" w:eastAsia="仿宋" w:cs="仿宋"/>
          <w:sz w:val="32"/>
          <w:szCs w:val="32"/>
        </w:rPr>
        <w:t>对象</w:t>
      </w:r>
      <w:r>
        <w:rPr>
          <w:rFonts w:hint="eastAsia" w:ascii="仿宋" w:hAnsi="仿宋" w:eastAsia="仿宋" w:cs="仿宋"/>
          <w:sz w:val="32"/>
          <w:szCs w:val="32"/>
        </w:rPr>
        <w:t>的</w:t>
      </w:r>
      <w:r>
        <w:rPr>
          <w:rFonts w:ascii="仿宋" w:hAnsi="仿宋" w:eastAsia="仿宋" w:cs="仿宋"/>
          <w:sz w:val="32"/>
          <w:szCs w:val="32"/>
        </w:rPr>
        <w:t>联合“</w:t>
      </w:r>
      <w:r>
        <w:rPr>
          <w:rFonts w:hint="eastAsia" w:ascii="仿宋" w:hAnsi="仿宋" w:eastAsia="仿宋" w:cs="仿宋"/>
          <w:sz w:val="32"/>
          <w:szCs w:val="32"/>
        </w:rPr>
        <w:t>双</w:t>
      </w:r>
      <w:r>
        <w:rPr>
          <w:rFonts w:ascii="仿宋" w:hAnsi="仿宋" w:eastAsia="仿宋" w:cs="仿宋"/>
          <w:sz w:val="32"/>
          <w:szCs w:val="32"/>
        </w:rPr>
        <w:t>随机、一公开”</w:t>
      </w:r>
      <w:r>
        <w:rPr>
          <w:rFonts w:hint="eastAsia" w:ascii="仿宋" w:hAnsi="仿宋" w:eastAsia="仿宋" w:cs="仿宋"/>
          <w:sz w:val="32"/>
          <w:szCs w:val="32"/>
        </w:rPr>
        <w:t>监管</w:t>
      </w:r>
      <w:r>
        <w:rPr>
          <w:rFonts w:ascii="仿宋" w:hAnsi="仿宋" w:eastAsia="仿宋" w:cs="仿宋"/>
          <w:sz w:val="32"/>
          <w:szCs w:val="32"/>
        </w:rPr>
        <w:t>抽查比例，按式（5）</w:t>
      </w:r>
      <w:r>
        <w:rPr>
          <w:rFonts w:hint="eastAsia" w:ascii="仿宋" w:hAnsi="仿宋" w:eastAsia="仿宋" w:cs="仿宋"/>
          <w:sz w:val="32"/>
          <w:szCs w:val="32"/>
        </w:rPr>
        <w:t>进行计算</w:t>
      </w:r>
      <w:r>
        <w:rPr>
          <w:rFonts w:ascii="仿宋" w:hAnsi="仿宋" w:eastAsia="仿宋" w:cs="仿宋"/>
          <w:sz w:val="32"/>
          <w:szCs w:val="32"/>
        </w:rPr>
        <w:t>。</w:t>
      </w:r>
    </w:p>
    <w:p>
      <w:pPr>
        <w:wordWrap w:val="0"/>
        <w:ind w:right="105"/>
        <w:jc w:val="right"/>
        <w:rPr>
          <w:rFonts w:ascii="宋体" w:hAnsi="宋体" w:cs="黑体"/>
          <w:sz w:val="28"/>
          <w:szCs w:val="28"/>
        </w:rPr>
      </w:pPr>
      <w:r>
        <w:fldChar w:fldCharType="begin"/>
      </w:r>
      <w:r>
        <w:instrText xml:space="preserve"> QUOTE </w:instrText>
      </w:r>
      <w:r>
        <w:rPr>
          <w:rFonts w:hint="eastAsia"/>
          <w:position w:val="-21"/>
        </w:rPr>
        <w:drawing>
          <wp:inline distT="0" distB="0" distL="0" distR="0">
            <wp:extent cx="1779905" cy="398780"/>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79905" cy="398780"/>
                    </a:xfrm>
                    <a:prstGeom prst="rect">
                      <a:avLst/>
                    </a:prstGeom>
                    <a:noFill/>
                    <a:ln>
                      <a:noFill/>
                    </a:ln>
                  </pic:spPr>
                </pic:pic>
              </a:graphicData>
            </a:graphic>
          </wp:inline>
        </w:drawing>
      </w:r>
      <w:r>
        <w:instrText xml:space="preserve">  \* MERGEFORMAT </w:instrText>
      </w:r>
      <w:r>
        <w:fldChar w:fldCharType="end"/>
      </w:r>
      <w:r>
        <w:fldChar w:fldCharType="begin"/>
      </w:r>
      <w:r>
        <w:instrText xml:space="preserve"> QUOTE </w:instrText>
      </w:r>
      <w:r>
        <w:rPr>
          <w:rFonts w:hint="eastAsia"/>
          <w:position w:val="-21"/>
        </w:rPr>
        <w:drawing>
          <wp:inline distT="0" distB="0" distL="0" distR="0">
            <wp:extent cx="1770380" cy="398780"/>
            <wp:effectExtent l="0" t="0" r="127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70380" cy="398780"/>
                    </a:xfrm>
                    <a:prstGeom prst="rect">
                      <a:avLst/>
                    </a:prstGeom>
                    <a:noFill/>
                    <a:ln>
                      <a:noFill/>
                    </a:ln>
                  </pic:spPr>
                </pic:pic>
              </a:graphicData>
            </a:graphic>
          </wp:inline>
        </w:drawing>
      </w:r>
      <w:r>
        <w:instrText xml:space="preserve">  \* MERGEFORMAT </w:instrText>
      </w:r>
      <w:r>
        <w:fldChar w:fldCharType="end"/>
      </w:r>
      <w:r>
        <w:fldChar w:fldCharType="begin"/>
      </w:r>
      <w:r>
        <w:instrText xml:space="preserve"> QUOTE </w:instrText>
      </w:r>
      <w:r>
        <w:rPr>
          <w:position w:val="-21"/>
        </w:rPr>
        <w:drawing>
          <wp:inline distT="0" distB="0" distL="0" distR="0">
            <wp:extent cx="1721485" cy="39878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21485" cy="398780"/>
                    </a:xfrm>
                    <a:prstGeom prst="rect">
                      <a:avLst/>
                    </a:prstGeom>
                    <a:noFill/>
                    <a:ln>
                      <a:noFill/>
                    </a:ln>
                  </pic:spPr>
                </pic:pic>
              </a:graphicData>
            </a:graphic>
          </wp:inline>
        </w:drawing>
      </w:r>
      <w:r>
        <w:instrText xml:space="preserve">  \* MERGEFORMAT </w:instrText>
      </w:r>
      <w:r>
        <w:fldChar w:fldCharType="end"/>
      </w:r>
      <w:r>
        <w:t xml:space="preserve">      </w:t>
      </w:r>
      <w:r>
        <w:drawing>
          <wp:inline distT="0" distB="0" distL="0" distR="0">
            <wp:extent cx="2033270" cy="223520"/>
            <wp:effectExtent l="0" t="0" r="5080" b="508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033270" cy="223520"/>
                    </a:xfrm>
                    <a:prstGeom prst="rect">
                      <a:avLst/>
                    </a:prstGeom>
                    <a:noFill/>
                    <a:ln>
                      <a:noFill/>
                    </a:ln>
                  </pic:spPr>
                </pic:pic>
              </a:graphicData>
            </a:graphic>
          </wp:inline>
        </w:drawing>
      </w:r>
      <w:r>
        <w:fldChar w:fldCharType="begin"/>
      </w:r>
      <w:r>
        <w:instrText xml:space="preserve"> QUOTE </w:instrText>
      </w:r>
      <w:r>
        <w:rPr>
          <w:position w:val="-21"/>
        </w:rPr>
        <w:drawing>
          <wp:inline distT="0" distB="0" distL="0" distR="0">
            <wp:extent cx="1770380" cy="398780"/>
            <wp:effectExtent l="0" t="0" r="127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70380" cy="398780"/>
                    </a:xfrm>
                    <a:prstGeom prst="rect">
                      <a:avLst/>
                    </a:prstGeom>
                    <a:noFill/>
                    <a:ln>
                      <a:noFill/>
                    </a:ln>
                  </pic:spPr>
                </pic:pic>
              </a:graphicData>
            </a:graphic>
          </wp:inline>
        </w:drawing>
      </w:r>
      <w:r>
        <w:instrText xml:space="preserve">  \* MERGEFORMAT </w:instrText>
      </w:r>
      <w:r>
        <w:fldChar w:fldCharType="end"/>
      </w:r>
      <w:r>
        <w:fldChar w:fldCharType="begin"/>
      </w:r>
      <w:r>
        <w:instrText xml:space="preserve"> QUOTE </w:instrText>
      </w:r>
      <w:r>
        <w:rPr>
          <w:position w:val="-20"/>
        </w:rPr>
        <w:drawing>
          <wp:inline distT="0" distB="0" distL="0" distR="0">
            <wp:extent cx="1673225" cy="398780"/>
            <wp:effectExtent l="0" t="0" r="3175"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73225" cy="398780"/>
                    </a:xfrm>
                    <a:prstGeom prst="rect">
                      <a:avLst/>
                    </a:prstGeom>
                    <a:noFill/>
                    <a:ln>
                      <a:noFill/>
                    </a:ln>
                  </pic:spPr>
                </pic:pic>
              </a:graphicData>
            </a:graphic>
          </wp:inline>
        </w:drawing>
      </w:r>
      <w:r>
        <w:instrText xml:space="preserve">  \* MERGEFORMAT </w:instrText>
      </w:r>
      <w:r>
        <w:fldChar w:fldCharType="end"/>
      </w:r>
      <w:r>
        <w:t xml:space="preserve">     </w:t>
      </w:r>
      <w:r>
        <w:rPr>
          <w:rFonts w:hint="eastAsia"/>
        </w:rPr>
        <w:t>……………………………</w:t>
      </w:r>
      <w:r>
        <w:t>（5）</w:t>
      </w:r>
    </w:p>
    <w:p>
      <w:pPr>
        <w:pStyle w:val="4"/>
        <w:rPr>
          <w:rFonts w:ascii="仿宋" w:hAnsi="仿宋" w:eastAsia="仿宋" w:cs="仿宋"/>
          <w:sz w:val="32"/>
          <w:szCs w:val="32"/>
        </w:rPr>
      </w:pPr>
      <w:r>
        <w:rPr>
          <w:rFonts w:hint="eastAsia"/>
        </w:rPr>
        <w:t xml:space="preserve"> </w:t>
      </w:r>
      <w:r>
        <w:rPr>
          <w:rFonts w:hint="eastAsia" w:ascii="仿宋" w:hAnsi="仿宋" w:eastAsia="仿宋" w:cs="仿宋"/>
          <w:sz w:val="32"/>
          <w:szCs w:val="32"/>
        </w:rPr>
        <w:t xml:space="preserve">   式</w:t>
      </w:r>
      <w:r>
        <w:rPr>
          <w:rFonts w:ascii="仿宋" w:hAnsi="仿宋" w:eastAsia="仿宋" w:cs="仿宋"/>
          <w:sz w:val="32"/>
          <w:szCs w:val="32"/>
        </w:rPr>
        <w:t>中：</w:t>
      </w:r>
    </w:p>
    <w:p>
      <w:pPr>
        <w:pStyle w:val="4"/>
        <w:spacing w:line="440" w:lineRule="exact"/>
        <w:ind w:firstLineChars="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hint="eastAsia" w:ascii="仿宋" w:hAnsi="仿宋" w:eastAsia="仿宋"/>
          <w:position w:val="-20"/>
          <w:sz w:val="32"/>
          <w:szCs w:val="32"/>
        </w:rPr>
        <w:drawing>
          <wp:inline distT="0" distB="0" distL="0" distR="0">
            <wp:extent cx="161925" cy="40005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hint="eastAsia" w:ascii="仿宋" w:hAnsi="仿宋" w:eastAsia="仿宋"/>
          <w:position w:val="-20"/>
          <w:sz w:val="32"/>
          <w:szCs w:val="32"/>
        </w:rPr>
        <w:drawing>
          <wp:inline distT="0" distB="0" distL="0" distR="0">
            <wp:extent cx="161925" cy="40005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的第i</w:t>
      </w:r>
      <w:r>
        <w:rPr>
          <w:rFonts w:hint="eastAsia" w:ascii="仿宋" w:hAnsi="仿宋" w:eastAsia="仿宋"/>
          <w:sz w:val="32"/>
          <w:szCs w:val="32"/>
        </w:rPr>
        <w:t>类监管</w:t>
      </w:r>
      <w:r>
        <w:rPr>
          <w:rFonts w:ascii="仿宋" w:hAnsi="仿宋" w:eastAsia="仿宋"/>
          <w:sz w:val="32"/>
          <w:szCs w:val="32"/>
        </w:rPr>
        <w:t>对象的</w:t>
      </w:r>
      <w:r>
        <w:rPr>
          <w:rFonts w:hint="eastAsia" w:ascii="仿宋" w:hAnsi="仿宋" w:eastAsia="仿宋"/>
          <w:sz w:val="32"/>
          <w:szCs w:val="32"/>
        </w:rPr>
        <w:t>本</w:t>
      </w:r>
      <w:r>
        <w:rPr>
          <w:rFonts w:ascii="仿宋" w:hAnsi="仿宋" w:eastAsia="仿宋"/>
          <w:sz w:val="32"/>
          <w:szCs w:val="32"/>
        </w:rPr>
        <w:t>年度</w:t>
      </w:r>
      <w:r>
        <w:rPr>
          <w:rFonts w:hint="eastAsia" w:ascii="仿宋" w:hAnsi="仿宋" w:eastAsia="仿宋"/>
          <w:sz w:val="32"/>
          <w:szCs w:val="32"/>
        </w:rPr>
        <w:t>联合“双随机、一公开”监管</w:t>
      </w:r>
      <w:r>
        <w:rPr>
          <w:rFonts w:ascii="仿宋" w:hAnsi="仿宋" w:eastAsia="仿宋"/>
          <w:sz w:val="32"/>
          <w:szCs w:val="32"/>
        </w:rPr>
        <w:t>抽查</w:t>
      </w:r>
      <w:r>
        <w:rPr>
          <w:rFonts w:hint="eastAsia" w:ascii="仿宋" w:hAnsi="仿宋" w:eastAsia="仿宋"/>
          <w:sz w:val="32"/>
          <w:szCs w:val="32"/>
        </w:rPr>
        <w:t>比例</w:t>
      </w:r>
      <w:r>
        <w:rPr>
          <w:rFonts w:ascii="仿宋" w:hAnsi="仿宋" w:eastAsia="仿宋"/>
          <w:sz w:val="32"/>
          <w:szCs w:val="32"/>
        </w:rPr>
        <w:t>；</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66675" cy="40005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667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66675" cy="4000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6667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w:t>
      </w:r>
      <w:r>
        <w:rPr>
          <w:rFonts w:hint="eastAsia" w:ascii="仿宋" w:hAnsi="仿宋" w:eastAsia="仿宋"/>
          <w:sz w:val="32"/>
          <w:szCs w:val="32"/>
        </w:rPr>
        <w:t>第i类；</w:t>
      </w:r>
    </w:p>
    <w:p>
      <w:pPr>
        <w:pStyle w:val="4"/>
        <w:spacing w:line="440" w:lineRule="exact"/>
        <w:ind w:right="105" w:firstLineChars="0"/>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52400" cy="4000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2400"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52400" cy="4000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2400"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的第i</w:t>
      </w:r>
      <w:r>
        <w:rPr>
          <w:rFonts w:hint="eastAsia" w:ascii="仿宋" w:hAnsi="仿宋" w:eastAsia="仿宋"/>
          <w:sz w:val="32"/>
          <w:szCs w:val="32"/>
        </w:rPr>
        <w:t>类监管</w:t>
      </w:r>
      <w:r>
        <w:rPr>
          <w:rFonts w:ascii="仿宋" w:hAnsi="仿宋" w:eastAsia="仿宋"/>
          <w:sz w:val="32"/>
          <w:szCs w:val="32"/>
        </w:rPr>
        <w:t>对象的</w:t>
      </w:r>
      <w:r>
        <w:rPr>
          <w:rFonts w:hint="eastAsia" w:ascii="仿宋" w:hAnsi="仿宋" w:eastAsia="仿宋"/>
          <w:sz w:val="32"/>
          <w:szCs w:val="32"/>
        </w:rPr>
        <w:t>本</w:t>
      </w:r>
      <w:r>
        <w:rPr>
          <w:rFonts w:ascii="仿宋" w:hAnsi="仿宋" w:eastAsia="仿宋"/>
          <w:sz w:val="32"/>
          <w:szCs w:val="32"/>
        </w:rPr>
        <w:t>年度</w:t>
      </w:r>
      <w:r>
        <w:rPr>
          <w:rFonts w:hint="eastAsia" w:ascii="仿宋" w:hAnsi="仿宋" w:eastAsia="仿宋"/>
          <w:sz w:val="32"/>
          <w:szCs w:val="32"/>
        </w:rPr>
        <w:t>联合“双随机、一公开”监管</w:t>
      </w:r>
      <w:r>
        <w:rPr>
          <w:rFonts w:ascii="仿宋" w:hAnsi="仿宋" w:eastAsia="仿宋"/>
          <w:sz w:val="32"/>
          <w:szCs w:val="32"/>
        </w:rPr>
        <w:t>抽查数量</w:t>
      </w:r>
      <w:r>
        <w:rPr>
          <w:rFonts w:hint="eastAsia" w:ascii="仿宋" w:hAnsi="仿宋" w:eastAsia="仿宋"/>
          <w:sz w:val="32"/>
          <w:szCs w:val="32"/>
        </w:rPr>
        <w:t>；</w:t>
      </w:r>
    </w:p>
    <w:p>
      <w:pPr>
        <w:spacing w:line="44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fldChar w:fldCharType="begin"/>
      </w:r>
      <w:r>
        <w:rPr>
          <w:rFonts w:ascii="仿宋" w:hAnsi="仿宋" w:eastAsia="仿宋"/>
          <w:sz w:val="32"/>
          <w:szCs w:val="32"/>
        </w:rPr>
        <w:instrText xml:space="preserve"> QUOTE </w:instrText>
      </w:r>
      <w:r>
        <w:rPr>
          <w:rFonts w:ascii="仿宋" w:hAnsi="仿宋" w:eastAsia="仿宋"/>
          <w:position w:val="-20"/>
          <w:sz w:val="32"/>
          <w:szCs w:val="32"/>
        </w:rPr>
        <w:drawing>
          <wp:inline distT="0" distB="0" distL="0" distR="0">
            <wp:extent cx="161925" cy="40005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instrText xml:space="preserve">  \* MERGEFORMAT </w:instrText>
      </w:r>
      <w:r>
        <w:rPr>
          <w:rFonts w:ascii="仿宋" w:hAnsi="仿宋" w:eastAsia="仿宋"/>
          <w:sz w:val="32"/>
          <w:szCs w:val="32"/>
        </w:rPr>
        <w:fldChar w:fldCharType="separate"/>
      </w:r>
      <w:r>
        <w:rPr>
          <w:rFonts w:ascii="仿宋" w:hAnsi="仿宋" w:eastAsia="仿宋"/>
          <w:position w:val="-20"/>
          <w:sz w:val="32"/>
          <w:szCs w:val="32"/>
        </w:rPr>
        <w:drawing>
          <wp:inline distT="0" distB="0" distL="0" distR="0">
            <wp:extent cx="161925" cy="40005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1925" cy="400050"/>
                    </a:xfrm>
                    <a:prstGeom prst="rect">
                      <a:avLst/>
                    </a:prstGeom>
                    <a:noFill/>
                    <a:ln>
                      <a:noFill/>
                    </a:ln>
                  </pic:spPr>
                </pic:pic>
              </a:graphicData>
            </a:graphic>
          </wp:inline>
        </w:drawing>
      </w:r>
      <w:r>
        <w:rPr>
          <w:rFonts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表</w:t>
      </w:r>
      <w:r>
        <w:rPr>
          <w:rFonts w:hint="eastAsia" w:ascii="仿宋" w:hAnsi="仿宋" w:eastAsia="仿宋"/>
          <w:sz w:val="32"/>
          <w:szCs w:val="32"/>
        </w:rPr>
        <w:t>1中</w:t>
      </w:r>
      <w:r>
        <w:rPr>
          <w:rFonts w:ascii="仿宋" w:hAnsi="仿宋" w:eastAsia="仿宋"/>
          <w:sz w:val="32"/>
          <w:szCs w:val="32"/>
        </w:rPr>
        <w:t>的</w:t>
      </w:r>
      <w:r>
        <w:rPr>
          <w:rFonts w:hint="eastAsia" w:ascii="仿宋" w:hAnsi="仿宋" w:eastAsia="仿宋"/>
          <w:sz w:val="32"/>
          <w:szCs w:val="32"/>
        </w:rPr>
        <w:t>第</w:t>
      </w:r>
      <w:r>
        <w:rPr>
          <w:rFonts w:ascii="仿宋" w:hAnsi="仿宋" w:eastAsia="仿宋"/>
          <w:sz w:val="32"/>
          <w:szCs w:val="32"/>
        </w:rPr>
        <w:t>i</w:t>
      </w:r>
      <w:r>
        <w:rPr>
          <w:rFonts w:hint="eastAsia" w:ascii="仿宋" w:hAnsi="仿宋" w:eastAsia="仿宋"/>
          <w:sz w:val="32"/>
          <w:szCs w:val="32"/>
        </w:rPr>
        <w:t>类</w:t>
      </w:r>
      <w:r>
        <w:rPr>
          <w:rFonts w:ascii="仿宋" w:hAnsi="仿宋" w:eastAsia="仿宋"/>
          <w:sz w:val="32"/>
          <w:szCs w:val="32"/>
        </w:rPr>
        <w:t>的</w:t>
      </w:r>
      <w:r>
        <w:rPr>
          <w:rFonts w:hint="eastAsia" w:ascii="仿宋" w:hAnsi="仿宋" w:eastAsia="仿宋"/>
          <w:sz w:val="32"/>
          <w:szCs w:val="32"/>
        </w:rPr>
        <w:t>监管</w:t>
      </w:r>
      <w:r>
        <w:rPr>
          <w:rFonts w:ascii="仿宋" w:hAnsi="仿宋" w:eastAsia="仿宋"/>
          <w:sz w:val="32"/>
          <w:szCs w:val="32"/>
        </w:rPr>
        <w:t>对象</w:t>
      </w:r>
      <w:r>
        <w:rPr>
          <w:rFonts w:hint="eastAsia" w:ascii="仿宋" w:hAnsi="仿宋" w:eastAsia="仿宋"/>
          <w:sz w:val="32"/>
          <w:szCs w:val="32"/>
        </w:rPr>
        <w:t>总数。</w:t>
      </w:r>
    </w:p>
    <w:p>
      <w:pPr>
        <w:pStyle w:val="4"/>
        <w:ind w:firstLine="0" w:firstLineChars="0"/>
        <w:rPr>
          <w:rFonts w:ascii="仿宋" w:hAnsi="仿宋" w:eastAsia="仿宋" w:cs="仿宋"/>
          <w:color w:val="FF0000"/>
          <w:sz w:val="32"/>
          <w:szCs w:val="32"/>
        </w:rPr>
      </w:pPr>
      <w:r>
        <w:rPr>
          <w:rFonts w:ascii="仿宋" w:hAnsi="仿宋" w:eastAsia="仿宋" w:cs="仿宋"/>
          <w:sz w:val="32"/>
          <w:szCs w:val="32"/>
        </w:rPr>
        <w:tab/>
      </w:r>
      <w:r>
        <w:rPr>
          <w:rFonts w:ascii="仿宋" w:hAnsi="仿宋" w:eastAsia="仿宋" w:cs="仿宋"/>
          <w:sz w:val="32"/>
          <w:szCs w:val="32"/>
        </w:rPr>
        <w:t xml:space="preserve">   </w:t>
      </w:r>
      <w:r>
        <w:rPr>
          <w:rFonts w:hint="eastAsia" w:ascii="仿宋" w:hAnsi="仿宋" w:eastAsia="仿宋" w:cs="仿宋"/>
          <w:sz w:val="32"/>
          <w:szCs w:val="32"/>
        </w:rPr>
        <w:t>示例</w:t>
      </w:r>
      <w:r>
        <w:rPr>
          <w:rFonts w:ascii="仿宋" w:hAnsi="仿宋" w:eastAsia="仿宋" w:cs="仿宋"/>
          <w:sz w:val="32"/>
          <w:szCs w:val="32"/>
        </w:rPr>
        <w:t>4</w:t>
      </w:r>
      <w:r>
        <w:rPr>
          <w:rFonts w:hint="eastAsia" w:ascii="仿宋" w:hAnsi="仿宋" w:eastAsia="仿宋" w:cs="仿宋"/>
          <w:sz w:val="32"/>
          <w:szCs w:val="32"/>
        </w:rPr>
        <w:t>：以</w:t>
      </w:r>
      <w:r>
        <w:rPr>
          <w:rFonts w:ascii="仿宋" w:hAnsi="仿宋" w:eastAsia="仿宋" w:cs="仿宋"/>
          <w:sz w:val="32"/>
          <w:szCs w:val="32"/>
        </w:rPr>
        <w:t>示例</w:t>
      </w:r>
      <w:r>
        <w:rPr>
          <w:rFonts w:hint="eastAsia" w:ascii="仿宋" w:hAnsi="仿宋" w:eastAsia="仿宋" w:cs="仿宋"/>
          <w:sz w:val="32"/>
          <w:szCs w:val="32"/>
        </w:rPr>
        <w:t>1-</w:t>
      </w:r>
      <w:r>
        <w:rPr>
          <w:rFonts w:ascii="仿宋" w:hAnsi="仿宋" w:eastAsia="仿宋" w:cs="仿宋"/>
          <w:sz w:val="32"/>
          <w:szCs w:val="32"/>
        </w:rPr>
        <w:t>3</w:t>
      </w:r>
      <w:r>
        <w:rPr>
          <w:rFonts w:hint="eastAsia" w:ascii="仿宋" w:hAnsi="仿宋" w:eastAsia="仿宋" w:cs="仿宋"/>
          <w:sz w:val="32"/>
          <w:szCs w:val="32"/>
        </w:rPr>
        <w:t>为</w:t>
      </w:r>
      <w:r>
        <w:rPr>
          <w:rFonts w:ascii="仿宋" w:hAnsi="仿宋" w:eastAsia="仿宋" w:cs="仿宋"/>
          <w:sz w:val="32"/>
          <w:szCs w:val="32"/>
        </w:rPr>
        <w:t>基准</w:t>
      </w:r>
      <w:r>
        <w:rPr>
          <w:rFonts w:hint="eastAsia" w:ascii="仿宋" w:hAnsi="仿宋" w:eastAsia="仿宋" w:cs="仿宋"/>
          <w:sz w:val="32"/>
          <w:szCs w:val="32"/>
        </w:rPr>
        <w:t>，</w:t>
      </w:r>
      <w:r>
        <w:rPr>
          <w:rFonts w:hint="eastAsia" w:ascii="Cambria Math" w:hAnsi="Cambria Math" w:eastAsia="仿宋" w:cs="仿宋"/>
          <w:sz w:val="32"/>
          <w:szCs w:val="32"/>
        </w:rPr>
        <w:t>工贸企业</w:t>
      </w:r>
      <w:r>
        <w:rPr>
          <w:rFonts w:ascii="仿宋" w:hAnsi="仿宋" w:eastAsia="仿宋" w:cs="仿宋"/>
          <w:sz w:val="32"/>
          <w:szCs w:val="32"/>
        </w:rPr>
        <w:t>的</w:t>
      </w:r>
      <w:r>
        <w:rPr>
          <w:rFonts w:hint="eastAsia" w:ascii="仿宋" w:hAnsi="仿宋" w:eastAsia="仿宋" w:cs="仿宋"/>
          <w:sz w:val="32"/>
          <w:szCs w:val="32"/>
        </w:rPr>
        <w:t>本</w:t>
      </w:r>
      <w:r>
        <w:rPr>
          <w:rFonts w:ascii="仿宋" w:hAnsi="仿宋" w:eastAsia="仿宋" w:cs="仿宋"/>
          <w:sz w:val="32"/>
          <w:szCs w:val="32"/>
        </w:rPr>
        <w:t>年度</w:t>
      </w:r>
      <w:r>
        <w:rPr>
          <w:rFonts w:hint="eastAsia" w:ascii="仿宋" w:hAnsi="仿宋" w:eastAsia="仿宋" w:cs="仿宋"/>
          <w:sz w:val="32"/>
          <w:szCs w:val="32"/>
        </w:rPr>
        <w:t>联合“双随机、一公开”监管</w:t>
      </w:r>
      <w:r>
        <w:rPr>
          <w:rFonts w:ascii="仿宋" w:hAnsi="仿宋" w:eastAsia="仿宋" w:cs="仿宋"/>
          <w:sz w:val="32"/>
          <w:szCs w:val="32"/>
        </w:rPr>
        <w:t>抽查</w:t>
      </w:r>
      <w:r>
        <w:rPr>
          <w:rFonts w:hint="eastAsia" w:ascii="仿宋" w:hAnsi="仿宋" w:eastAsia="仿宋" w:cs="仿宋"/>
          <w:sz w:val="32"/>
          <w:szCs w:val="32"/>
        </w:rPr>
        <w:t>比例</w:t>
      </w:r>
      <w:r>
        <w:rPr>
          <w:rFonts w:ascii="仿宋" w:hAnsi="仿宋" w:eastAsia="仿宋" w:cs="仿宋"/>
          <w:sz w:val="32"/>
          <w:szCs w:val="32"/>
        </w:rPr>
        <w:t>（</w:t>
      </w:r>
      <m:oMath>
        <m:sSub>
          <m:sSubPr>
            <m:ctrlPr>
              <w:rPr>
                <w:rFonts w:ascii="Cambria Math" w:hAnsi="Cambria Math" w:eastAsia="仿宋" w:cs="仿宋"/>
                <w:sz w:val="32"/>
                <w:szCs w:val="32"/>
              </w:rPr>
            </m:ctrlPr>
          </m:sSubPr>
          <m:e>
            <m:r>
              <m:rPr/>
              <w:rPr>
                <w:rFonts w:ascii="Cambria Math" w:hAnsi="Cambria Math" w:eastAsia="仿宋" w:cs="仿宋"/>
                <w:sz w:val="32"/>
                <w:szCs w:val="32"/>
              </w:rPr>
              <m:t>R</m:t>
            </m:r>
            <m:ctrlPr>
              <w:rPr>
                <w:rFonts w:ascii="Cambria Math" w:hAnsi="Cambria Math" w:eastAsia="仿宋" w:cs="仿宋"/>
                <w:sz w:val="32"/>
                <w:szCs w:val="32"/>
              </w:rPr>
            </m:ctrlPr>
          </m:e>
          <m:sub>
            <m:r>
              <m:rPr/>
              <w:rPr>
                <w:rFonts w:ascii="Cambria Math" w:hAnsi="Cambria Math" w:eastAsia="仿宋" w:cs="仿宋"/>
                <w:sz w:val="32"/>
                <w:szCs w:val="32"/>
              </w:rPr>
              <m:t>4</m:t>
            </m:r>
            <m:ctrlPr>
              <w:rPr>
                <w:rFonts w:ascii="Cambria Math" w:hAnsi="Cambria Math" w:eastAsia="仿宋" w:cs="仿宋"/>
                <w:sz w:val="32"/>
                <w:szCs w:val="32"/>
              </w:rPr>
            </m:ctrlPr>
          </m:sub>
        </m:sSub>
      </m:oMath>
      <w:r>
        <w:rPr>
          <w:rFonts w:ascii="仿宋" w:hAnsi="仿宋" w:eastAsia="仿宋" w:cs="仿宋"/>
          <w:sz w:val="32"/>
          <w:szCs w:val="32"/>
        </w:rPr>
        <w:t>）</w:t>
      </w:r>
      <w:r>
        <w:rPr>
          <w:rFonts w:hint="eastAsia" w:ascii="仿宋" w:hAnsi="仿宋" w:eastAsia="仿宋" w:cs="仿宋"/>
          <w:sz w:val="32"/>
          <w:szCs w:val="32"/>
        </w:rPr>
        <w:t>为1.</w:t>
      </w:r>
      <w:r>
        <w:rPr>
          <w:rFonts w:ascii="仿宋" w:hAnsi="仿宋" w:eastAsia="仿宋" w:cs="仿宋"/>
          <w:sz w:val="32"/>
          <w:szCs w:val="32"/>
        </w:rPr>
        <w:t>33%，</w:t>
      </w:r>
      <w:r>
        <w:rPr>
          <w:rFonts w:hint="eastAsia" w:ascii="仿宋" w:hAnsi="仿宋" w:eastAsia="仿宋" w:cs="仿宋"/>
          <w:sz w:val="32"/>
          <w:szCs w:val="32"/>
        </w:rPr>
        <w:t>民办</w:t>
      </w:r>
      <w:r>
        <w:rPr>
          <w:rFonts w:ascii="仿宋" w:hAnsi="仿宋" w:eastAsia="仿宋" w:cs="仿宋"/>
          <w:sz w:val="32"/>
          <w:szCs w:val="32"/>
        </w:rPr>
        <w:t>非企业的</w:t>
      </w:r>
      <w:r>
        <w:rPr>
          <w:rFonts w:hint="eastAsia" w:ascii="仿宋" w:hAnsi="仿宋" w:eastAsia="仿宋" w:cs="仿宋"/>
          <w:sz w:val="32"/>
          <w:szCs w:val="32"/>
        </w:rPr>
        <w:t>本</w:t>
      </w:r>
      <w:r>
        <w:rPr>
          <w:rFonts w:ascii="仿宋" w:hAnsi="仿宋" w:eastAsia="仿宋" w:cs="仿宋"/>
          <w:sz w:val="32"/>
          <w:szCs w:val="32"/>
        </w:rPr>
        <w:t>年度</w:t>
      </w:r>
      <w:r>
        <w:rPr>
          <w:rFonts w:hint="eastAsia" w:ascii="仿宋" w:hAnsi="仿宋" w:eastAsia="仿宋" w:cs="仿宋"/>
          <w:sz w:val="32"/>
          <w:szCs w:val="32"/>
        </w:rPr>
        <w:t>联合“双随机、一公开”监管</w:t>
      </w:r>
      <w:r>
        <w:rPr>
          <w:rFonts w:ascii="仿宋" w:hAnsi="仿宋" w:eastAsia="仿宋" w:cs="仿宋"/>
          <w:sz w:val="32"/>
          <w:szCs w:val="32"/>
        </w:rPr>
        <w:t>抽查</w:t>
      </w:r>
      <w:r>
        <w:rPr>
          <w:rFonts w:hint="eastAsia" w:ascii="仿宋" w:hAnsi="仿宋" w:eastAsia="仿宋" w:cs="仿宋"/>
          <w:sz w:val="32"/>
          <w:szCs w:val="32"/>
        </w:rPr>
        <w:t>比例（</w:t>
      </w:r>
      <m:oMath>
        <m:sSub>
          <m:sSubPr>
            <m:ctrlPr>
              <w:rPr>
                <w:rFonts w:ascii="Cambria Math" w:hAnsi="Cambria Math" w:eastAsia="仿宋" w:cs="仿宋"/>
                <w:sz w:val="32"/>
                <w:szCs w:val="32"/>
              </w:rPr>
            </m:ctrlPr>
          </m:sSubPr>
          <m:e>
            <m:r>
              <m:rPr/>
              <w:rPr>
                <w:rFonts w:ascii="Cambria Math" w:hAnsi="Cambria Math" w:eastAsia="仿宋" w:cs="仿宋"/>
                <w:sz w:val="32"/>
                <w:szCs w:val="32"/>
              </w:rPr>
              <m:t>R</m:t>
            </m:r>
            <m:ctrlPr>
              <w:rPr>
                <w:rFonts w:ascii="Cambria Math" w:hAnsi="Cambria Math" w:eastAsia="仿宋" w:cs="仿宋"/>
                <w:sz w:val="32"/>
                <w:szCs w:val="32"/>
              </w:rPr>
            </m:ctrlPr>
          </m:e>
          <m:sub>
            <m:r>
              <m:rPr/>
              <w:rPr>
                <w:rFonts w:ascii="Cambria Math" w:hAnsi="Cambria Math" w:eastAsia="仿宋" w:cs="仿宋"/>
                <w:sz w:val="32"/>
                <w:szCs w:val="32"/>
              </w:rPr>
              <m:t>30</m:t>
            </m:r>
            <m:ctrlPr>
              <w:rPr>
                <w:rFonts w:ascii="Cambria Math" w:hAnsi="Cambria Math" w:eastAsia="仿宋" w:cs="仿宋"/>
                <w:sz w:val="32"/>
                <w:szCs w:val="32"/>
              </w:rPr>
            </m:ctrlPr>
          </m:sub>
        </m:sSub>
      </m:oMath>
      <w:r>
        <w:rPr>
          <w:rFonts w:hint="eastAsia" w:ascii="仿宋" w:hAnsi="仿宋" w:eastAsia="仿宋" w:cs="仿宋"/>
          <w:sz w:val="32"/>
          <w:szCs w:val="32"/>
        </w:rPr>
        <w:t>）为</w:t>
      </w:r>
      <w:r>
        <w:rPr>
          <w:rFonts w:ascii="仿宋" w:hAnsi="仿宋" w:eastAsia="仿宋" w:cs="仿宋"/>
          <w:sz w:val="32"/>
          <w:szCs w:val="32"/>
        </w:rPr>
        <w:t>1.19%。</w:t>
      </w:r>
    </w:p>
    <w:p>
      <w:pPr>
        <w:rPr>
          <w:rFonts w:ascii="黑体" w:hAnsi="黑体" w:eastAsia="黑体"/>
          <w:sz w:val="32"/>
          <w:szCs w:val="32"/>
        </w:rPr>
      </w:pPr>
      <w:r>
        <w:rPr>
          <w:rFonts w:hint="eastAsia" w:ascii="黑体" w:hAnsi="黑体" w:eastAsia="黑体"/>
          <w:sz w:val="32"/>
          <w:szCs w:val="32"/>
        </w:rPr>
        <w:t>五、重大意见分歧的处理依据和结果</w:t>
      </w:r>
    </w:p>
    <w:p>
      <w:pPr>
        <w:pStyle w:val="30"/>
        <w:ind w:left="420" w:firstLine="160" w:firstLineChars="50"/>
        <w:rPr>
          <w:rFonts w:ascii="仿宋" w:hAnsi="仿宋" w:eastAsia="仿宋"/>
          <w:sz w:val="32"/>
          <w:szCs w:val="32"/>
        </w:rPr>
      </w:pPr>
      <w:r>
        <w:rPr>
          <w:rFonts w:hint="eastAsia" w:ascii="仿宋" w:hAnsi="仿宋" w:eastAsia="仿宋"/>
          <w:sz w:val="32"/>
          <w:szCs w:val="32"/>
        </w:rPr>
        <w:t>本标准无重大分歧意见。</w:t>
      </w:r>
    </w:p>
    <w:p>
      <w:pPr>
        <w:jc w:val="left"/>
        <w:rPr>
          <w:rFonts w:ascii="黑体" w:hAnsi="黑体" w:eastAsia="黑体"/>
          <w:sz w:val="32"/>
          <w:szCs w:val="32"/>
        </w:rPr>
      </w:pPr>
      <w:r>
        <w:rPr>
          <w:rFonts w:ascii="黑体" w:hAnsi="黑体" w:eastAsia="黑体"/>
          <w:sz w:val="32"/>
          <w:szCs w:val="32"/>
        </w:rPr>
        <w:t>六</w:t>
      </w:r>
      <w:r>
        <w:rPr>
          <w:rFonts w:hint="eastAsia" w:ascii="黑体" w:hAnsi="黑体" w:eastAsia="黑体"/>
          <w:sz w:val="32"/>
          <w:szCs w:val="32"/>
        </w:rPr>
        <w:t>、</w:t>
      </w:r>
      <w:r>
        <w:rPr>
          <w:rFonts w:ascii="黑体" w:hAnsi="黑体" w:eastAsia="黑体"/>
          <w:sz w:val="32"/>
          <w:szCs w:val="32"/>
        </w:rPr>
        <w:t>预期的社会经济效益</w:t>
      </w:r>
    </w:p>
    <w:p>
      <w:pPr>
        <w:ind w:firstLine="640" w:firstLineChars="200"/>
        <w:jc w:val="left"/>
        <w:rPr>
          <w:rFonts w:ascii="仿宋" w:hAnsi="仿宋" w:eastAsia="仿宋"/>
          <w:sz w:val="32"/>
          <w:szCs w:val="32"/>
        </w:rPr>
      </w:pPr>
      <w:r>
        <w:rPr>
          <w:rFonts w:hint="eastAsia" w:ascii="仿宋" w:hAnsi="仿宋" w:eastAsia="仿宋"/>
          <w:sz w:val="32"/>
          <w:szCs w:val="32"/>
        </w:rPr>
        <w:t>虽然福建、浙江等省份都发布了涉及“双随机、一公开”监管（含</w:t>
      </w:r>
      <w:r>
        <w:rPr>
          <w:rFonts w:ascii="仿宋" w:hAnsi="仿宋" w:eastAsia="仿宋"/>
          <w:sz w:val="32"/>
          <w:szCs w:val="32"/>
        </w:rPr>
        <w:t>部门联合</w:t>
      </w:r>
      <w:r>
        <w:rPr>
          <w:rFonts w:hint="eastAsia" w:ascii="仿宋" w:hAnsi="仿宋" w:eastAsia="仿宋"/>
          <w:sz w:val="32"/>
          <w:szCs w:val="32"/>
        </w:rPr>
        <w:t>“双随机、一公开”监管）的地方标准，但是国内联合“双随机、一公开”监管标准在抽查比例的确定规则方面尚属空白。为了全面推动温州市各执法部门和各镇街全面贯彻落实国务院全面推行联合“双随机、一公开”监管方式，本地方标准通过统一重点监管领域和一般监管领域的联合抽查事项类型、抽查比例和关联信用规则，能更好发挥标准化在联合联动、降低监管频次、提高监管效率等方面的作用，进一步营造公平竞争的市场环境和法治化、便利化的营商环境，为全省提供“温州样板”，具有重要的现实意义和实践价值。</w:t>
      </w:r>
    </w:p>
    <w:p>
      <w:pPr>
        <w:jc w:val="left"/>
        <w:rPr>
          <w:rFonts w:ascii="黑体" w:hAnsi="黑体" w:eastAsia="黑体"/>
          <w:sz w:val="32"/>
          <w:szCs w:val="32"/>
        </w:rPr>
      </w:pPr>
      <w:r>
        <w:rPr>
          <w:rFonts w:hint="eastAsia" w:ascii="黑体" w:hAnsi="黑体" w:eastAsia="黑体"/>
          <w:sz w:val="32"/>
          <w:szCs w:val="32"/>
        </w:rPr>
        <w:t>七、贯彻实施标准的要求和措施建议</w:t>
      </w:r>
    </w:p>
    <w:p>
      <w:pPr>
        <w:ind w:firstLine="640" w:firstLineChars="200"/>
        <w:rPr>
          <w:rFonts w:ascii="仿宋" w:hAnsi="仿宋" w:eastAsia="仿宋"/>
          <w:sz w:val="32"/>
          <w:szCs w:val="32"/>
        </w:rPr>
      </w:pPr>
      <w:r>
        <w:rPr>
          <w:rFonts w:hint="eastAsia" w:ascii="仿宋" w:hAnsi="仿宋" w:eastAsia="仿宋"/>
          <w:sz w:val="32"/>
          <w:szCs w:val="32"/>
        </w:rPr>
        <w:t>应加强对标准的宣贯与培训。标准发布后，为了贯彻实施本地方标准，建议在温州市</w:t>
      </w:r>
      <w:r>
        <w:rPr>
          <w:rFonts w:ascii="仿宋" w:hAnsi="仿宋" w:eastAsia="仿宋"/>
          <w:sz w:val="32"/>
          <w:szCs w:val="32"/>
        </w:rPr>
        <w:t>市场监管</w:t>
      </w:r>
      <w:r>
        <w:rPr>
          <w:rFonts w:hint="eastAsia" w:ascii="仿宋" w:hAnsi="仿宋" w:eastAsia="仿宋"/>
          <w:sz w:val="32"/>
          <w:szCs w:val="32"/>
        </w:rPr>
        <w:t>局的协调推进下，召开市级</w:t>
      </w:r>
      <w:r>
        <w:rPr>
          <w:rFonts w:ascii="仿宋" w:hAnsi="仿宋" w:eastAsia="仿宋"/>
          <w:sz w:val="32"/>
          <w:szCs w:val="32"/>
        </w:rPr>
        <w:t>地方标准</w:t>
      </w:r>
      <w:r>
        <w:rPr>
          <w:rFonts w:hint="eastAsia" w:ascii="仿宋" w:hAnsi="仿宋" w:eastAsia="仿宋"/>
          <w:sz w:val="32"/>
          <w:szCs w:val="32"/>
        </w:rPr>
        <w:t>发布现场</w:t>
      </w:r>
      <w:r>
        <w:rPr>
          <w:rFonts w:ascii="仿宋" w:hAnsi="仿宋" w:eastAsia="仿宋"/>
          <w:sz w:val="32"/>
          <w:szCs w:val="32"/>
        </w:rPr>
        <w:t>会，</w:t>
      </w:r>
      <w:r>
        <w:rPr>
          <w:rFonts w:hint="eastAsia" w:ascii="仿宋" w:hAnsi="仿宋" w:eastAsia="仿宋"/>
          <w:sz w:val="32"/>
          <w:szCs w:val="32"/>
        </w:rPr>
        <w:t>有针对性地开展《联合</w:t>
      </w:r>
      <w:r>
        <w:rPr>
          <w:rFonts w:ascii="仿宋" w:hAnsi="仿宋" w:eastAsia="仿宋"/>
          <w:sz w:val="32"/>
          <w:szCs w:val="32"/>
        </w:rPr>
        <w:t>“</w:t>
      </w:r>
      <w:r>
        <w:rPr>
          <w:rFonts w:hint="eastAsia" w:ascii="仿宋" w:hAnsi="仿宋" w:eastAsia="仿宋"/>
          <w:sz w:val="32"/>
          <w:szCs w:val="32"/>
        </w:rPr>
        <w:t>双</w:t>
      </w:r>
      <w:r>
        <w:rPr>
          <w:rFonts w:ascii="仿宋" w:hAnsi="仿宋" w:eastAsia="仿宋"/>
          <w:sz w:val="32"/>
          <w:szCs w:val="32"/>
        </w:rPr>
        <w:t>随机、</w:t>
      </w:r>
      <w:r>
        <w:rPr>
          <w:rFonts w:hint="eastAsia" w:ascii="仿宋" w:hAnsi="仿宋" w:eastAsia="仿宋"/>
          <w:sz w:val="32"/>
          <w:szCs w:val="32"/>
        </w:rPr>
        <w:t>一公开</w:t>
      </w:r>
      <w:r>
        <w:rPr>
          <w:rFonts w:ascii="仿宋" w:hAnsi="仿宋" w:eastAsia="仿宋"/>
          <w:sz w:val="32"/>
          <w:szCs w:val="32"/>
        </w:rPr>
        <w:t>”</w:t>
      </w:r>
      <w:r>
        <w:rPr>
          <w:rFonts w:hint="eastAsia" w:ascii="仿宋" w:hAnsi="仿宋" w:eastAsia="仿宋"/>
          <w:sz w:val="32"/>
          <w:szCs w:val="32"/>
        </w:rPr>
        <w:t>监管</w:t>
      </w:r>
      <w:r>
        <w:rPr>
          <w:rFonts w:ascii="仿宋" w:hAnsi="仿宋" w:eastAsia="仿宋"/>
          <w:sz w:val="32"/>
          <w:szCs w:val="32"/>
        </w:rPr>
        <w:t>抽查比例</w:t>
      </w:r>
      <w:r>
        <w:rPr>
          <w:rFonts w:hint="eastAsia" w:ascii="仿宋" w:hAnsi="仿宋" w:eastAsia="仿宋"/>
          <w:sz w:val="32"/>
          <w:szCs w:val="32"/>
        </w:rPr>
        <w:t>的</w:t>
      </w:r>
      <w:r>
        <w:rPr>
          <w:rFonts w:ascii="仿宋" w:hAnsi="仿宋" w:eastAsia="仿宋"/>
          <w:sz w:val="32"/>
          <w:szCs w:val="32"/>
        </w:rPr>
        <w:t>确定规则</w:t>
      </w:r>
      <w:r>
        <w:rPr>
          <w:rFonts w:hint="eastAsia" w:ascii="仿宋" w:hAnsi="仿宋" w:eastAsia="仿宋"/>
          <w:sz w:val="32"/>
          <w:szCs w:val="32"/>
        </w:rPr>
        <w:t>》的宣贯。标准实施单位结合相关法律法规、规章制度和标准等文件进行应用实施，并将实施过程中出现的问题和改进的建议反馈起草组，以便对标准进行修订完善。</w:t>
      </w:r>
    </w:p>
    <w:p>
      <w:pPr>
        <w:ind w:firstLine="640" w:firstLineChars="200"/>
        <w:rPr>
          <w:rFonts w:ascii="仿宋" w:hAnsi="仿宋" w:eastAsia="仿宋"/>
          <w:sz w:val="32"/>
          <w:szCs w:val="32"/>
        </w:rPr>
      </w:pPr>
      <w:r>
        <w:rPr>
          <w:rFonts w:hint="eastAsia" w:ascii="仿宋" w:hAnsi="仿宋" w:eastAsia="仿宋"/>
          <w:sz w:val="32"/>
          <w:szCs w:val="32"/>
        </w:rPr>
        <w:t>通过标准的实施、监测、评价和分析，使标准得到有效运用，并积极</w:t>
      </w:r>
      <w:r>
        <w:rPr>
          <w:rFonts w:ascii="仿宋" w:hAnsi="仿宋" w:eastAsia="仿宋"/>
          <w:sz w:val="32"/>
          <w:szCs w:val="32"/>
        </w:rPr>
        <w:t>与省级层面对接，力争将该标准应用到</w:t>
      </w:r>
      <w:r>
        <w:rPr>
          <w:rFonts w:hint="eastAsia" w:ascii="仿宋" w:hAnsi="仿宋" w:eastAsia="仿宋"/>
          <w:sz w:val="32"/>
          <w:szCs w:val="32"/>
        </w:rPr>
        <w:t>浙江</w:t>
      </w:r>
      <w:r>
        <w:rPr>
          <w:rFonts w:ascii="仿宋" w:hAnsi="仿宋" w:eastAsia="仿宋"/>
          <w:sz w:val="32"/>
          <w:szCs w:val="32"/>
        </w:rPr>
        <w:t>省行政执法监管</w:t>
      </w:r>
      <w:r>
        <w:rPr>
          <w:rFonts w:hint="eastAsia" w:ascii="仿宋" w:hAnsi="仿宋" w:eastAsia="仿宋"/>
          <w:sz w:val="32"/>
          <w:szCs w:val="32"/>
        </w:rPr>
        <w:t>（“互联网</w:t>
      </w:r>
      <w:r>
        <w:rPr>
          <w:rFonts w:ascii="仿宋" w:hAnsi="仿宋" w:eastAsia="仿宋"/>
          <w:sz w:val="32"/>
          <w:szCs w:val="32"/>
        </w:rPr>
        <w:t>+监管</w:t>
      </w:r>
      <w:r>
        <w:rPr>
          <w:rFonts w:hint="eastAsia" w:ascii="仿宋" w:hAnsi="仿宋" w:eastAsia="仿宋"/>
          <w:sz w:val="32"/>
          <w:szCs w:val="32"/>
        </w:rPr>
        <w:t>”）</w:t>
      </w:r>
      <w:r>
        <w:rPr>
          <w:rFonts w:ascii="仿宋" w:hAnsi="仿宋" w:eastAsia="仿宋"/>
          <w:sz w:val="32"/>
          <w:szCs w:val="32"/>
        </w:rPr>
        <w:t>平台内</w:t>
      </w:r>
      <w:r>
        <w:rPr>
          <w:rFonts w:hint="eastAsia" w:ascii="仿宋" w:hAnsi="仿宋" w:eastAsia="仿宋"/>
          <w:sz w:val="32"/>
          <w:szCs w:val="32"/>
        </w:rPr>
        <w:t>，</w:t>
      </w:r>
      <w:r>
        <w:rPr>
          <w:rFonts w:ascii="仿宋" w:hAnsi="仿宋" w:eastAsia="仿宋"/>
          <w:sz w:val="32"/>
          <w:szCs w:val="32"/>
        </w:rPr>
        <w:t>成为全省通用的标准。</w:t>
      </w:r>
    </w:p>
    <w:p>
      <w:pPr>
        <w:jc w:val="left"/>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八、其他应说明的事项</w:t>
      </w:r>
    </w:p>
    <w:p>
      <w:pPr>
        <w:ind w:firstLine="640" w:firstLineChars="200"/>
        <w:jc w:val="left"/>
        <w:rPr>
          <w:rFonts w:ascii="仿宋" w:hAnsi="仿宋" w:eastAsia="仿宋"/>
          <w:sz w:val="32"/>
          <w:szCs w:val="32"/>
        </w:rPr>
      </w:pPr>
      <w:r>
        <w:rPr>
          <w:rFonts w:hint="eastAsia" w:ascii="仿宋" w:hAnsi="仿宋" w:eastAsia="仿宋"/>
          <w:sz w:val="32"/>
          <w:szCs w:val="32"/>
        </w:rPr>
        <w:t>无。</w:t>
      </w:r>
    </w:p>
    <w:sectPr>
      <w:footerReference r:id="rId3"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3540925"/>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3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7414AF4"/>
    <w:multiLevelType w:val="multilevel"/>
    <w:tmpl w:val="17414AF4"/>
    <w:lvl w:ilvl="0" w:tentative="0">
      <w:start w:val="1"/>
      <w:numFmt w:val="decimal"/>
      <w:pStyle w:val="38"/>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1AFC645E"/>
    <w:multiLevelType w:val="multilevel"/>
    <w:tmpl w:val="1AFC645E"/>
    <w:lvl w:ilvl="0" w:tentative="0">
      <w:start w:val="1"/>
      <w:numFmt w:val="decimal"/>
      <w:pStyle w:val="4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1FC91163"/>
    <w:multiLevelType w:val="multilevel"/>
    <w:tmpl w:val="1FC91163"/>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5"/>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4A"/>
    <w:rsid w:val="00006786"/>
    <w:rsid w:val="0000740B"/>
    <w:rsid w:val="00013934"/>
    <w:rsid w:val="0002557E"/>
    <w:rsid w:val="00032542"/>
    <w:rsid w:val="00035F6A"/>
    <w:rsid w:val="00052C3F"/>
    <w:rsid w:val="00052CC5"/>
    <w:rsid w:val="000609E7"/>
    <w:rsid w:val="00080B07"/>
    <w:rsid w:val="00081932"/>
    <w:rsid w:val="000820AB"/>
    <w:rsid w:val="000A22A1"/>
    <w:rsid w:val="000A68A9"/>
    <w:rsid w:val="000B2744"/>
    <w:rsid w:val="000B6888"/>
    <w:rsid w:val="000C73D0"/>
    <w:rsid w:val="000D00A8"/>
    <w:rsid w:val="000D252E"/>
    <w:rsid w:val="000D3D27"/>
    <w:rsid w:val="000D616E"/>
    <w:rsid w:val="000D64D1"/>
    <w:rsid w:val="000F0EC5"/>
    <w:rsid w:val="000F7FDF"/>
    <w:rsid w:val="0010780B"/>
    <w:rsid w:val="00113DA3"/>
    <w:rsid w:val="00116036"/>
    <w:rsid w:val="00122A4E"/>
    <w:rsid w:val="00131E1B"/>
    <w:rsid w:val="00135434"/>
    <w:rsid w:val="001406F2"/>
    <w:rsid w:val="00142C56"/>
    <w:rsid w:val="00146856"/>
    <w:rsid w:val="001527FF"/>
    <w:rsid w:val="00154BA0"/>
    <w:rsid w:val="001558F2"/>
    <w:rsid w:val="00155B8D"/>
    <w:rsid w:val="00156332"/>
    <w:rsid w:val="0016041B"/>
    <w:rsid w:val="0016142C"/>
    <w:rsid w:val="00170812"/>
    <w:rsid w:val="00173EAD"/>
    <w:rsid w:val="001750FC"/>
    <w:rsid w:val="001764A2"/>
    <w:rsid w:val="001925A8"/>
    <w:rsid w:val="0019275A"/>
    <w:rsid w:val="001A5E79"/>
    <w:rsid w:val="001B31F9"/>
    <w:rsid w:val="001B5506"/>
    <w:rsid w:val="001B6C79"/>
    <w:rsid w:val="001C2A06"/>
    <w:rsid w:val="001C7AAF"/>
    <w:rsid w:val="001D1571"/>
    <w:rsid w:val="001E0451"/>
    <w:rsid w:val="001F2B15"/>
    <w:rsid w:val="00206CFC"/>
    <w:rsid w:val="00216325"/>
    <w:rsid w:val="00220BCA"/>
    <w:rsid w:val="00221B80"/>
    <w:rsid w:val="00226A37"/>
    <w:rsid w:val="0023714B"/>
    <w:rsid w:val="002454BE"/>
    <w:rsid w:val="002524B3"/>
    <w:rsid w:val="00261F8E"/>
    <w:rsid w:val="002668D3"/>
    <w:rsid w:val="00284061"/>
    <w:rsid w:val="002A11AC"/>
    <w:rsid w:val="002A18FA"/>
    <w:rsid w:val="002A5929"/>
    <w:rsid w:val="002B40EB"/>
    <w:rsid w:val="002B75EA"/>
    <w:rsid w:val="002C175C"/>
    <w:rsid w:val="002C50A2"/>
    <w:rsid w:val="002C5449"/>
    <w:rsid w:val="002D30CF"/>
    <w:rsid w:val="002E19E0"/>
    <w:rsid w:val="002E6695"/>
    <w:rsid w:val="002F0B54"/>
    <w:rsid w:val="003070E6"/>
    <w:rsid w:val="0031476F"/>
    <w:rsid w:val="00314F10"/>
    <w:rsid w:val="0032450E"/>
    <w:rsid w:val="003334B5"/>
    <w:rsid w:val="003350FF"/>
    <w:rsid w:val="00336110"/>
    <w:rsid w:val="00341D2B"/>
    <w:rsid w:val="00345D5B"/>
    <w:rsid w:val="00346706"/>
    <w:rsid w:val="00355167"/>
    <w:rsid w:val="003853F0"/>
    <w:rsid w:val="003A02AF"/>
    <w:rsid w:val="003D6064"/>
    <w:rsid w:val="003D6F53"/>
    <w:rsid w:val="003E1B16"/>
    <w:rsid w:val="003E2D23"/>
    <w:rsid w:val="003E4A2D"/>
    <w:rsid w:val="003E5545"/>
    <w:rsid w:val="003F03E2"/>
    <w:rsid w:val="003F0E37"/>
    <w:rsid w:val="00403448"/>
    <w:rsid w:val="00410970"/>
    <w:rsid w:val="0041244C"/>
    <w:rsid w:val="00424383"/>
    <w:rsid w:val="004254BB"/>
    <w:rsid w:val="00435779"/>
    <w:rsid w:val="00440C13"/>
    <w:rsid w:val="00443A3C"/>
    <w:rsid w:val="0044671A"/>
    <w:rsid w:val="004478DC"/>
    <w:rsid w:val="00455C33"/>
    <w:rsid w:val="004604EA"/>
    <w:rsid w:val="00472113"/>
    <w:rsid w:val="00484A3D"/>
    <w:rsid w:val="0049172D"/>
    <w:rsid w:val="00494139"/>
    <w:rsid w:val="004A3EAB"/>
    <w:rsid w:val="004A500D"/>
    <w:rsid w:val="004B0B79"/>
    <w:rsid w:val="004C5705"/>
    <w:rsid w:val="004C6B5D"/>
    <w:rsid w:val="004D0F4B"/>
    <w:rsid w:val="004D2AAA"/>
    <w:rsid w:val="004D63EB"/>
    <w:rsid w:val="004E4A23"/>
    <w:rsid w:val="004E5E33"/>
    <w:rsid w:val="004E73A8"/>
    <w:rsid w:val="00500E42"/>
    <w:rsid w:val="00506168"/>
    <w:rsid w:val="005144DF"/>
    <w:rsid w:val="00514D3C"/>
    <w:rsid w:val="00516062"/>
    <w:rsid w:val="00525C5F"/>
    <w:rsid w:val="0053239C"/>
    <w:rsid w:val="00537F3E"/>
    <w:rsid w:val="00550954"/>
    <w:rsid w:val="0055139E"/>
    <w:rsid w:val="00554AF1"/>
    <w:rsid w:val="00576D91"/>
    <w:rsid w:val="005840A6"/>
    <w:rsid w:val="005865E7"/>
    <w:rsid w:val="005916C9"/>
    <w:rsid w:val="00592969"/>
    <w:rsid w:val="005A23F2"/>
    <w:rsid w:val="005B2DE7"/>
    <w:rsid w:val="005B4B4F"/>
    <w:rsid w:val="005B5DB6"/>
    <w:rsid w:val="005B5F17"/>
    <w:rsid w:val="005C0E16"/>
    <w:rsid w:val="005C1FB6"/>
    <w:rsid w:val="005C50AA"/>
    <w:rsid w:val="005E0880"/>
    <w:rsid w:val="005E13BC"/>
    <w:rsid w:val="005E4997"/>
    <w:rsid w:val="005F328B"/>
    <w:rsid w:val="005F39FA"/>
    <w:rsid w:val="005F4C46"/>
    <w:rsid w:val="005F684B"/>
    <w:rsid w:val="00603884"/>
    <w:rsid w:val="00611C6A"/>
    <w:rsid w:val="006273F9"/>
    <w:rsid w:val="00634C4A"/>
    <w:rsid w:val="00647956"/>
    <w:rsid w:val="0066625B"/>
    <w:rsid w:val="00666BF1"/>
    <w:rsid w:val="00667D5B"/>
    <w:rsid w:val="00675676"/>
    <w:rsid w:val="0069116A"/>
    <w:rsid w:val="0069129F"/>
    <w:rsid w:val="00691B4C"/>
    <w:rsid w:val="006A19F6"/>
    <w:rsid w:val="006A5485"/>
    <w:rsid w:val="006B2617"/>
    <w:rsid w:val="006B4044"/>
    <w:rsid w:val="006C61E2"/>
    <w:rsid w:val="006D4B9F"/>
    <w:rsid w:val="006E2157"/>
    <w:rsid w:val="006E5B83"/>
    <w:rsid w:val="006E676E"/>
    <w:rsid w:val="006F417B"/>
    <w:rsid w:val="00713690"/>
    <w:rsid w:val="00731BA1"/>
    <w:rsid w:val="00732CA8"/>
    <w:rsid w:val="00743EF8"/>
    <w:rsid w:val="00747E4D"/>
    <w:rsid w:val="00751471"/>
    <w:rsid w:val="00760937"/>
    <w:rsid w:val="00770D86"/>
    <w:rsid w:val="00781E3B"/>
    <w:rsid w:val="00782101"/>
    <w:rsid w:val="00783AF8"/>
    <w:rsid w:val="00790348"/>
    <w:rsid w:val="007A003D"/>
    <w:rsid w:val="007A0ADA"/>
    <w:rsid w:val="007A30A4"/>
    <w:rsid w:val="007A6EB5"/>
    <w:rsid w:val="007A7B2E"/>
    <w:rsid w:val="007B5802"/>
    <w:rsid w:val="007C38A0"/>
    <w:rsid w:val="007C5567"/>
    <w:rsid w:val="007C6FB1"/>
    <w:rsid w:val="007E202F"/>
    <w:rsid w:val="007E72B8"/>
    <w:rsid w:val="007E73D3"/>
    <w:rsid w:val="007F2D0D"/>
    <w:rsid w:val="00806A1D"/>
    <w:rsid w:val="00813606"/>
    <w:rsid w:val="00832536"/>
    <w:rsid w:val="00844081"/>
    <w:rsid w:val="008440C9"/>
    <w:rsid w:val="00847C0F"/>
    <w:rsid w:val="00860DD0"/>
    <w:rsid w:val="00864120"/>
    <w:rsid w:val="00871281"/>
    <w:rsid w:val="00871414"/>
    <w:rsid w:val="00875098"/>
    <w:rsid w:val="00891373"/>
    <w:rsid w:val="008961CE"/>
    <w:rsid w:val="008A529A"/>
    <w:rsid w:val="008B6602"/>
    <w:rsid w:val="008B7C32"/>
    <w:rsid w:val="008D1EE4"/>
    <w:rsid w:val="008E0C8F"/>
    <w:rsid w:val="008F79A4"/>
    <w:rsid w:val="009023F0"/>
    <w:rsid w:val="00902749"/>
    <w:rsid w:val="00903751"/>
    <w:rsid w:val="00923333"/>
    <w:rsid w:val="0093428C"/>
    <w:rsid w:val="009360FF"/>
    <w:rsid w:val="0094685B"/>
    <w:rsid w:val="00950F39"/>
    <w:rsid w:val="00964767"/>
    <w:rsid w:val="00972596"/>
    <w:rsid w:val="00976D30"/>
    <w:rsid w:val="00977833"/>
    <w:rsid w:val="00977D31"/>
    <w:rsid w:val="00980FC1"/>
    <w:rsid w:val="009914CC"/>
    <w:rsid w:val="0099753C"/>
    <w:rsid w:val="009B387F"/>
    <w:rsid w:val="009B5312"/>
    <w:rsid w:val="009C0980"/>
    <w:rsid w:val="009C235E"/>
    <w:rsid w:val="009D2C87"/>
    <w:rsid w:val="009D421B"/>
    <w:rsid w:val="009E53A4"/>
    <w:rsid w:val="009F49C1"/>
    <w:rsid w:val="00A17DCB"/>
    <w:rsid w:val="00A36C5B"/>
    <w:rsid w:val="00A4187F"/>
    <w:rsid w:val="00A47FC2"/>
    <w:rsid w:val="00A5174F"/>
    <w:rsid w:val="00A51789"/>
    <w:rsid w:val="00A52671"/>
    <w:rsid w:val="00A55C8A"/>
    <w:rsid w:val="00A57341"/>
    <w:rsid w:val="00A575F1"/>
    <w:rsid w:val="00A60B0A"/>
    <w:rsid w:val="00A61181"/>
    <w:rsid w:val="00A61C06"/>
    <w:rsid w:val="00A75992"/>
    <w:rsid w:val="00A8272B"/>
    <w:rsid w:val="00A83013"/>
    <w:rsid w:val="00AB7365"/>
    <w:rsid w:val="00AC09A3"/>
    <w:rsid w:val="00AC1204"/>
    <w:rsid w:val="00AC365E"/>
    <w:rsid w:val="00AC77BC"/>
    <w:rsid w:val="00AC7CBE"/>
    <w:rsid w:val="00AD66E3"/>
    <w:rsid w:val="00AE1880"/>
    <w:rsid w:val="00AE31E8"/>
    <w:rsid w:val="00AE3C17"/>
    <w:rsid w:val="00AF0B66"/>
    <w:rsid w:val="00AF1A12"/>
    <w:rsid w:val="00AF682F"/>
    <w:rsid w:val="00AF73EE"/>
    <w:rsid w:val="00B02225"/>
    <w:rsid w:val="00B03C9E"/>
    <w:rsid w:val="00B06B66"/>
    <w:rsid w:val="00B07D31"/>
    <w:rsid w:val="00B165A7"/>
    <w:rsid w:val="00B2363E"/>
    <w:rsid w:val="00B361BE"/>
    <w:rsid w:val="00B46C30"/>
    <w:rsid w:val="00B6249E"/>
    <w:rsid w:val="00B71CB5"/>
    <w:rsid w:val="00B82127"/>
    <w:rsid w:val="00B83DE2"/>
    <w:rsid w:val="00B867D5"/>
    <w:rsid w:val="00B91CFE"/>
    <w:rsid w:val="00B95B43"/>
    <w:rsid w:val="00BA17EE"/>
    <w:rsid w:val="00BA1C59"/>
    <w:rsid w:val="00BB15E8"/>
    <w:rsid w:val="00BB20E5"/>
    <w:rsid w:val="00BD1D95"/>
    <w:rsid w:val="00BD2485"/>
    <w:rsid w:val="00BF0038"/>
    <w:rsid w:val="00BF1CA2"/>
    <w:rsid w:val="00C01007"/>
    <w:rsid w:val="00C168BC"/>
    <w:rsid w:val="00C2041B"/>
    <w:rsid w:val="00C225D2"/>
    <w:rsid w:val="00C24181"/>
    <w:rsid w:val="00C27866"/>
    <w:rsid w:val="00C3096D"/>
    <w:rsid w:val="00C34E8A"/>
    <w:rsid w:val="00C434FB"/>
    <w:rsid w:val="00C45006"/>
    <w:rsid w:val="00C47C90"/>
    <w:rsid w:val="00C50786"/>
    <w:rsid w:val="00C56A7C"/>
    <w:rsid w:val="00C70C8A"/>
    <w:rsid w:val="00C7186C"/>
    <w:rsid w:val="00C75846"/>
    <w:rsid w:val="00C830F3"/>
    <w:rsid w:val="00C92660"/>
    <w:rsid w:val="00CA06C8"/>
    <w:rsid w:val="00CA1894"/>
    <w:rsid w:val="00CA1D06"/>
    <w:rsid w:val="00CA42C8"/>
    <w:rsid w:val="00CA7905"/>
    <w:rsid w:val="00CC4378"/>
    <w:rsid w:val="00CD6C9E"/>
    <w:rsid w:val="00CE2229"/>
    <w:rsid w:val="00CF190B"/>
    <w:rsid w:val="00CF7489"/>
    <w:rsid w:val="00D001A1"/>
    <w:rsid w:val="00D14D5E"/>
    <w:rsid w:val="00D273B9"/>
    <w:rsid w:val="00D33983"/>
    <w:rsid w:val="00D34A0D"/>
    <w:rsid w:val="00D4320F"/>
    <w:rsid w:val="00D525DF"/>
    <w:rsid w:val="00D5525E"/>
    <w:rsid w:val="00D92D9F"/>
    <w:rsid w:val="00D97D23"/>
    <w:rsid w:val="00DA02B9"/>
    <w:rsid w:val="00DA38ED"/>
    <w:rsid w:val="00DB29E3"/>
    <w:rsid w:val="00DB42E5"/>
    <w:rsid w:val="00DB466D"/>
    <w:rsid w:val="00DB5CB7"/>
    <w:rsid w:val="00DB7EEA"/>
    <w:rsid w:val="00DC095B"/>
    <w:rsid w:val="00DD4947"/>
    <w:rsid w:val="00DF0CA1"/>
    <w:rsid w:val="00DF53DE"/>
    <w:rsid w:val="00DF5704"/>
    <w:rsid w:val="00E102CF"/>
    <w:rsid w:val="00E149EB"/>
    <w:rsid w:val="00E2190B"/>
    <w:rsid w:val="00E325A0"/>
    <w:rsid w:val="00E349E4"/>
    <w:rsid w:val="00E5361F"/>
    <w:rsid w:val="00E62DDF"/>
    <w:rsid w:val="00E64271"/>
    <w:rsid w:val="00E716A3"/>
    <w:rsid w:val="00E72547"/>
    <w:rsid w:val="00E7343A"/>
    <w:rsid w:val="00E7354C"/>
    <w:rsid w:val="00E74AA7"/>
    <w:rsid w:val="00E76804"/>
    <w:rsid w:val="00E82396"/>
    <w:rsid w:val="00E8662F"/>
    <w:rsid w:val="00E877E0"/>
    <w:rsid w:val="00E96929"/>
    <w:rsid w:val="00E97749"/>
    <w:rsid w:val="00EA066F"/>
    <w:rsid w:val="00EA3238"/>
    <w:rsid w:val="00EA47F1"/>
    <w:rsid w:val="00EC0CEB"/>
    <w:rsid w:val="00EE1BA0"/>
    <w:rsid w:val="00EE4A5A"/>
    <w:rsid w:val="00EE6AF5"/>
    <w:rsid w:val="00F0299A"/>
    <w:rsid w:val="00F02DD7"/>
    <w:rsid w:val="00F21BCB"/>
    <w:rsid w:val="00F21E1A"/>
    <w:rsid w:val="00F34C56"/>
    <w:rsid w:val="00F41126"/>
    <w:rsid w:val="00F42894"/>
    <w:rsid w:val="00F46D80"/>
    <w:rsid w:val="00F55329"/>
    <w:rsid w:val="00F654F0"/>
    <w:rsid w:val="00F70CF6"/>
    <w:rsid w:val="00F73FBC"/>
    <w:rsid w:val="00F91AFD"/>
    <w:rsid w:val="00FA43C7"/>
    <w:rsid w:val="00FB11AE"/>
    <w:rsid w:val="00FB44A3"/>
    <w:rsid w:val="00FC506C"/>
    <w:rsid w:val="00FD063C"/>
    <w:rsid w:val="00FD13A6"/>
    <w:rsid w:val="00FD70B1"/>
    <w:rsid w:val="00FD7802"/>
    <w:rsid w:val="00FE2AA3"/>
    <w:rsid w:val="00FE2CD6"/>
    <w:rsid w:val="00FE548F"/>
    <w:rsid w:val="00FF3B22"/>
    <w:rsid w:val="00FF532D"/>
    <w:rsid w:val="00FF67E8"/>
    <w:rsid w:val="02244E05"/>
    <w:rsid w:val="05692D21"/>
    <w:rsid w:val="097A7527"/>
    <w:rsid w:val="0B776B3C"/>
    <w:rsid w:val="18630467"/>
    <w:rsid w:val="24140B47"/>
    <w:rsid w:val="286508D8"/>
    <w:rsid w:val="31465463"/>
    <w:rsid w:val="34B25649"/>
    <w:rsid w:val="46786550"/>
    <w:rsid w:val="47BD1B79"/>
    <w:rsid w:val="55352870"/>
    <w:rsid w:val="563F5438"/>
    <w:rsid w:val="5A0E4B60"/>
    <w:rsid w:val="5A245E99"/>
    <w:rsid w:val="5A7E30A1"/>
    <w:rsid w:val="5B1C729F"/>
    <w:rsid w:val="69BD798C"/>
    <w:rsid w:val="7CD04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3"/>
    <w:next w:val="1"/>
    <w:unhideWhenUsed/>
    <w:qFormat/>
    <w:uiPriority w:val="9"/>
    <w:pPr>
      <w:numPr>
        <w:ilvl w:val="0"/>
        <w:numId w:val="0"/>
      </w:numPr>
      <w:outlineLvl w:val="1"/>
    </w:pPr>
  </w:style>
  <w:style w:type="paragraph" w:styleId="5">
    <w:name w:val="heading 3"/>
    <w:basedOn w:val="1"/>
    <w:next w:val="1"/>
    <w:link w:val="41"/>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3">
    <w:name w:val="一级条标题"/>
    <w:next w:val="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6">
    <w:name w:val="annotation text"/>
    <w:basedOn w:val="1"/>
    <w:link w:val="43"/>
    <w:semiHidden/>
    <w:unhideWhenUsed/>
    <w:qFormat/>
    <w:uiPriority w:val="99"/>
    <w:pPr>
      <w:jc w:val="left"/>
    </w:pPr>
  </w:style>
  <w:style w:type="paragraph" w:styleId="7">
    <w:name w:val="Body Text"/>
    <w:basedOn w:val="1"/>
    <w:link w:val="36"/>
    <w:qFormat/>
    <w:uiPriority w:val="1"/>
    <w:pPr>
      <w:ind w:left="1105"/>
    </w:pPr>
    <w:rPr>
      <w:rFonts w:ascii="Noto Sans Mono CJK JP Regular" w:hAnsi="Noto Sans Mono CJK JP Regular" w:eastAsia="Noto Sans Mono CJK JP Regular" w:cs="Noto Sans Mono CJK JP Regular"/>
      <w:szCs w:val="21"/>
      <w:lang w:val="zh-CN" w:bidi="zh-CN"/>
    </w:rPr>
  </w:style>
  <w:style w:type="paragraph" w:styleId="8">
    <w:name w:val="Body Text Indent"/>
    <w:basedOn w:val="1"/>
    <w:link w:val="34"/>
    <w:unhideWhenUsed/>
    <w:qFormat/>
    <w:uiPriority w:val="99"/>
    <w:pPr>
      <w:spacing w:after="120"/>
      <w:ind w:left="420" w:leftChars="200"/>
    </w:pPr>
  </w:style>
  <w:style w:type="paragraph" w:styleId="9">
    <w:name w:val="Balloon Text"/>
    <w:basedOn w:val="1"/>
    <w:link w:val="32"/>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42"/>
    <w:qFormat/>
    <w:uiPriority w:val="0"/>
    <w:rPr>
      <w:rFonts w:ascii="Times New Roman" w:hAnsi="Times New Roman" w:eastAsia="宋体" w:cs="Times New Roman"/>
      <w:b/>
      <w:bCs/>
      <w:szCs w:val="24"/>
    </w:rPr>
  </w:style>
  <w:style w:type="paragraph" w:styleId="14">
    <w:name w:val="Body Text First Indent"/>
    <w:basedOn w:val="7"/>
    <w:link w:val="37"/>
    <w:unhideWhenUsed/>
    <w:qFormat/>
    <w:uiPriority w:val="99"/>
    <w:pPr>
      <w:spacing w:after="120"/>
      <w:ind w:left="0" w:firstLine="420" w:firstLineChars="100"/>
    </w:pPr>
    <w:rPr>
      <w:rFonts w:asciiTheme="minorHAnsi" w:hAnsiTheme="minorHAnsi" w:eastAsiaTheme="minorEastAsia" w:cstheme="minorBidi"/>
      <w:szCs w:val="22"/>
      <w:lang w:val="en-US" w:bidi="ar-SA"/>
    </w:rPr>
  </w:style>
  <w:style w:type="paragraph" w:styleId="15">
    <w:name w:val="Body Text First Indent 2"/>
    <w:basedOn w:val="8"/>
    <w:next w:val="14"/>
    <w:link w:val="35"/>
    <w:qFormat/>
    <w:uiPriority w:val="0"/>
    <w:pPr>
      <w:ind w:firstLine="420" w:firstLineChars="200"/>
    </w:pPr>
    <w:rPr>
      <w:rFonts w:ascii="Calibri" w:hAnsi="Calibri" w:eastAsia="宋体" w:cs="Times New Roman"/>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1"/>
    <w:qFormat/>
    <w:uiPriority w:val="99"/>
    <w:rPr>
      <w:sz w:val="18"/>
      <w:szCs w:val="18"/>
    </w:rPr>
  </w:style>
  <w:style w:type="character" w:customStyle="1" w:styleId="22">
    <w:name w:val="页脚 Char"/>
    <w:basedOn w:val="18"/>
    <w:link w:val="10"/>
    <w:qFormat/>
    <w:uiPriority w:val="99"/>
    <w:rPr>
      <w:sz w:val="18"/>
      <w:szCs w:val="18"/>
    </w:rPr>
  </w:style>
  <w:style w:type="character" w:customStyle="1" w:styleId="23">
    <w:name w:val="段 Char"/>
    <w:link w:val="4"/>
    <w:qFormat/>
    <w:uiPriority w:val="0"/>
    <w:rPr>
      <w:rFonts w:ascii="宋体" w:hAnsi="Times New Roman" w:eastAsia="宋体" w:cs="Times New Roman"/>
      <w:kern w:val="0"/>
      <w:szCs w:val="20"/>
    </w:rPr>
  </w:style>
  <w:style w:type="paragraph" w:customStyle="1" w:styleId="24">
    <w:name w:val="章标题"/>
    <w:next w:val="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5">
    <w:name w:val="二级条标题"/>
    <w:basedOn w:val="3"/>
    <w:next w:val="4"/>
    <w:qFormat/>
    <w:uiPriority w:val="0"/>
    <w:pPr>
      <w:numPr>
        <w:ilvl w:val="2"/>
      </w:numPr>
      <w:spacing w:before="50" w:after="50"/>
      <w:outlineLvl w:val="3"/>
    </w:pPr>
  </w:style>
  <w:style w:type="paragraph" w:customStyle="1" w:styleId="26">
    <w:name w:val="三级条标题"/>
    <w:basedOn w:val="25"/>
    <w:next w:val="4"/>
    <w:qFormat/>
    <w:uiPriority w:val="0"/>
    <w:pPr>
      <w:numPr>
        <w:ilvl w:val="3"/>
      </w:numPr>
      <w:outlineLvl w:val="4"/>
    </w:pPr>
  </w:style>
  <w:style w:type="paragraph" w:customStyle="1" w:styleId="27">
    <w:name w:val="四级条标题"/>
    <w:basedOn w:val="26"/>
    <w:next w:val="4"/>
    <w:qFormat/>
    <w:uiPriority w:val="0"/>
    <w:pPr>
      <w:numPr>
        <w:ilvl w:val="4"/>
      </w:numPr>
      <w:outlineLvl w:val="5"/>
    </w:pPr>
  </w:style>
  <w:style w:type="paragraph" w:customStyle="1" w:styleId="28">
    <w:name w:val="五级条标题"/>
    <w:basedOn w:val="27"/>
    <w:next w:val="4"/>
    <w:qFormat/>
    <w:uiPriority w:val="0"/>
    <w:pPr>
      <w:numPr>
        <w:ilvl w:val="5"/>
      </w:numPr>
      <w:outlineLvl w:val="6"/>
    </w:pPr>
  </w:style>
  <w:style w:type="paragraph" w:customStyle="1" w:styleId="29">
    <w:name w:val="二级无"/>
    <w:basedOn w:val="25"/>
    <w:qFormat/>
    <w:uiPriority w:val="0"/>
    <w:pPr>
      <w:spacing w:beforeLines="0" w:afterLines="0"/>
    </w:pPr>
    <w:rPr>
      <w:rFonts w:ascii="宋体" w:eastAsia="宋体"/>
    </w:rPr>
  </w:style>
  <w:style w:type="paragraph" w:customStyle="1" w:styleId="30">
    <w:name w:val="列出段落1"/>
    <w:basedOn w:val="1"/>
    <w:qFormat/>
    <w:uiPriority w:val="34"/>
    <w:pPr>
      <w:ind w:firstLine="420" w:firstLineChars="200"/>
    </w:pPr>
  </w:style>
  <w:style w:type="paragraph" w:customStyle="1" w:styleId="31">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character" w:customStyle="1" w:styleId="32">
    <w:name w:val="批注框文本 Char"/>
    <w:basedOn w:val="18"/>
    <w:link w:val="9"/>
    <w:semiHidden/>
    <w:qFormat/>
    <w:uiPriority w:val="99"/>
    <w:rPr>
      <w:rFonts w:asciiTheme="minorHAnsi" w:hAnsiTheme="minorHAnsi" w:eastAsiaTheme="minorEastAsia" w:cstheme="minorBidi"/>
      <w:kern w:val="2"/>
      <w:sz w:val="18"/>
      <w:szCs w:val="18"/>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34">
    <w:name w:val="正文文本缩进 Char"/>
    <w:basedOn w:val="18"/>
    <w:link w:val="8"/>
    <w:semiHidden/>
    <w:qFormat/>
    <w:uiPriority w:val="99"/>
    <w:rPr>
      <w:rFonts w:asciiTheme="minorHAnsi" w:hAnsiTheme="minorHAnsi" w:eastAsiaTheme="minorEastAsia" w:cstheme="minorBidi"/>
      <w:kern w:val="2"/>
      <w:sz w:val="21"/>
      <w:szCs w:val="22"/>
    </w:rPr>
  </w:style>
  <w:style w:type="character" w:customStyle="1" w:styleId="35">
    <w:name w:val="正文首行缩进 2 Char"/>
    <w:basedOn w:val="34"/>
    <w:link w:val="15"/>
    <w:qFormat/>
    <w:uiPriority w:val="0"/>
    <w:rPr>
      <w:rFonts w:ascii="Calibri" w:hAnsi="Calibri" w:eastAsiaTheme="minorEastAsia" w:cstheme="minorBidi"/>
      <w:kern w:val="2"/>
      <w:sz w:val="21"/>
      <w:szCs w:val="24"/>
    </w:rPr>
  </w:style>
  <w:style w:type="character" w:customStyle="1" w:styleId="36">
    <w:name w:val="正文文本 Char"/>
    <w:basedOn w:val="18"/>
    <w:link w:val="7"/>
    <w:qFormat/>
    <w:uiPriority w:val="1"/>
    <w:rPr>
      <w:rFonts w:ascii="Noto Sans Mono CJK JP Regular" w:hAnsi="Noto Sans Mono CJK JP Regular" w:eastAsia="Noto Sans Mono CJK JP Regular" w:cs="Noto Sans Mono CJK JP Regular"/>
      <w:kern w:val="2"/>
      <w:sz w:val="21"/>
      <w:szCs w:val="21"/>
      <w:lang w:val="zh-CN" w:bidi="zh-CN"/>
    </w:rPr>
  </w:style>
  <w:style w:type="character" w:customStyle="1" w:styleId="37">
    <w:name w:val="正文首行缩进 Char"/>
    <w:basedOn w:val="36"/>
    <w:link w:val="14"/>
    <w:semiHidden/>
    <w:qFormat/>
    <w:uiPriority w:val="99"/>
    <w:rPr>
      <w:rFonts w:asciiTheme="minorHAnsi" w:hAnsiTheme="minorHAnsi" w:eastAsiaTheme="minorEastAsia" w:cstheme="minorBidi"/>
      <w:kern w:val="2"/>
      <w:sz w:val="21"/>
      <w:szCs w:val="22"/>
      <w:lang w:val="zh-CN" w:bidi="zh-CN"/>
    </w:rPr>
  </w:style>
  <w:style w:type="paragraph" w:customStyle="1" w:styleId="38">
    <w:name w:val="示例×："/>
    <w:basedOn w:val="24"/>
    <w:qFormat/>
    <w:uiPriority w:val="0"/>
    <w:pPr>
      <w:numPr>
        <w:ilvl w:val="0"/>
        <w:numId w:val="3"/>
      </w:numPr>
      <w:spacing w:beforeLines="0" w:afterLines="0"/>
      <w:outlineLvl w:val="9"/>
    </w:pPr>
    <w:rPr>
      <w:rFonts w:ascii="宋体" w:eastAsia="宋体"/>
      <w:sz w:val="18"/>
      <w:szCs w:val="18"/>
    </w:rPr>
  </w:style>
  <w:style w:type="character" w:styleId="39">
    <w:name w:val="Placeholder Text"/>
    <w:basedOn w:val="18"/>
    <w:semiHidden/>
    <w:qFormat/>
    <w:uiPriority w:val="99"/>
    <w:rPr>
      <w:color w:val="808080"/>
    </w:rPr>
  </w:style>
  <w:style w:type="paragraph" w:customStyle="1" w:styleId="40">
    <w:name w:val="正文表标题"/>
    <w:next w:val="4"/>
    <w:qFormat/>
    <w:uiPriority w:val="0"/>
    <w:pPr>
      <w:numPr>
        <w:ilvl w:val="0"/>
        <w:numId w:val="4"/>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41">
    <w:name w:val="标题 3 Char"/>
    <w:basedOn w:val="18"/>
    <w:link w:val="5"/>
    <w:semiHidden/>
    <w:qFormat/>
    <w:uiPriority w:val="9"/>
    <w:rPr>
      <w:rFonts w:asciiTheme="minorHAnsi" w:hAnsiTheme="minorHAnsi" w:eastAsiaTheme="minorEastAsia" w:cstheme="minorBidi"/>
      <w:b/>
      <w:bCs/>
      <w:kern w:val="2"/>
      <w:sz w:val="32"/>
      <w:szCs w:val="32"/>
    </w:rPr>
  </w:style>
  <w:style w:type="character" w:customStyle="1" w:styleId="42">
    <w:name w:val="批注主题 Char"/>
    <w:link w:val="13"/>
    <w:qFormat/>
    <w:uiPriority w:val="0"/>
    <w:rPr>
      <w:b/>
      <w:bCs/>
      <w:kern w:val="2"/>
      <w:sz w:val="21"/>
      <w:szCs w:val="24"/>
    </w:rPr>
  </w:style>
  <w:style w:type="character" w:customStyle="1" w:styleId="43">
    <w:name w:val="批注文字 Char"/>
    <w:basedOn w:val="18"/>
    <w:link w:val="6"/>
    <w:semiHidden/>
    <w:qFormat/>
    <w:uiPriority w:val="99"/>
    <w:rPr>
      <w:rFonts w:asciiTheme="minorHAnsi" w:hAnsiTheme="minorHAnsi" w:eastAsiaTheme="minorEastAsia" w:cstheme="minorBidi"/>
      <w:kern w:val="2"/>
      <w:sz w:val="21"/>
      <w:szCs w:val="22"/>
    </w:rPr>
  </w:style>
  <w:style w:type="character" w:customStyle="1" w:styleId="44">
    <w:name w:val="批注主题 Char1"/>
    <w:basedOn w:val="43"/>
    <w:semiHidden/>
    <w:qFormat/>
    <w:uiPriority w:val="99"/>
    <w:rPr>
      <w:rFonts w:asciiTheme="minorHAnsi" w:hAnsiTheme="minorHAnsi" w:eastAsiaTheme="minorEastAsia" w:cstheme="minorBidi"/>
      <w:b/>
      <w:bCs/>
      <w:kern w:val="2"/>
      <w:sz w:val="21"/>
      <w:szCs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3" Type="http://schemas.openxmlformats.org/officeDocument/2006/relationships/fontTable" Target="fontTable.xml"/><Relationship Id="rId32" Type="http://schemas.microsoft.com/office/2006/relationships/keyMapCustomizations" Target="customizations.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F065B-3BBD-4878-A52C-6154EA21586D}">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1801</Words>
  <Characters>10268</Characters>
  <Lines>85</Lines>
  <Paragraphs>24</Paragraphs>
  <TotalTime>2</TotalTime>
  <ScaleCrop>false</ScaleCrop>
  <LinksUpToDate>false</LinksUpToDate>
  <CharactersWithSpaces>12045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2021-09-10T06:41:00Z</dcterms:created>
  <dc:creator>wz</dc:creator>
  <cp:lastModifiedBy>周周周</cp:lastModifiedBy>
  <cp:lastPrinted>2021-04-26T06:29:00Z</cp:lastPrinted>
  <dcterms:modified xsi:type="dcterms:W3CDTF">2021-09-10T09:27:09Z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D47A76BABA2B4FC7B6EED200B16261E7</vt:lpwstr>
  </property>
</Properties>
</file>