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cs="Times New Roman"/>
          <w:b/>
          <w:sz w:val="30"/>
          <w:szCs w:val="30"/>
        </w:rPr>
      </w:pPr>
      <w:r>
        <w:rPr>
          <w:rFonts w:hint="eastAsia" w:ascii="仿宋" w:hAnsi="仿宋" w:eastAsia="仿宋" w:cs="Times New Roman"/>
          <w:b/>
          <w:sz w:val="30"/>
          <w:szCs w:val="30"/>
        </w:rPr>
        <w:t xml:space="preserve">温州市地方标准《机关事务 </w:t>
      </w:r>
      <w:r>
        <w:rPr>
          <w:rFonts w:hint="eastAsia" w:ascii="仿宋" w:hAnsi="仿宋" w:eastAsia="仿宋" w:cs="Times New Roman"/>
          <w:b/>
          <w:sz w:val="30"/>
          <w:szCs w:val="30"/>
          <w:lang w:eastAsia="zh-CN"/>
        </w:rPr>
        <w:t>保洁</w:t>
      </w:r>
      <w:r>
        <w:rPr>
          <w:rFonts w:hint="eastAsia" w:ascii="仿宋" w:hAnsi="仿宋" w:eastAsia="仿宋" w:cs="Times New Roman"/>
          <w:b/>
          <w:sz w:val="30"/>
          <w:szCs w:val="30"/>
        </w:rPr>
        <w:t>服务要求及评价》</w:t>
      </w:r>
    </w:p>
    <w:p>
      <w:pPr>
        <w:jc w:val="center"/>
        <w:rPr>
          <w:rFonts w:ascii="仿宋" w:hAnsi="仿宋" w:eastAsia="仿宋" w:cs="Times New Roman"/>
          <w:b/>
          <w:sz w:val="30"/>
          <w:szCs w:val="30"/>
        </w:rPr>
      </w:pPr>
      <w:r>
        <w:rPr>
          <w:rFonts w:hint="eastAsia" w:ascii="仿宋" w:hAnsi="仿宋" w:eastAsia="仿宋" w:cs="Times New Roman"/>
          <w:b/>
          <w:sz w:val="30"/>
          <w:szCs w:val="30"/>
        </w:rPr>
        <w:t>编制说明</w:t>
      </w:r>
    </w:p>
    <w:p>
      <w:pPr>
        <w:keepNext w:val="0"/>
        <w:keepLines w:val="0"/>
        <w:pageBreakBefore w:val="0"/>
        <w:widowControl w:val="0"/>
        <w:numPr>
          <w:ilvl w:val="0"/>
          <w:numId w:val="1"/>
        </w:numPr>
        <w:kinsoku/>
        <w:wordWrap/>
        <w:overflowPunct/>
        <w:topLinePunct w:val="0"/>
        <w:bidi w:val="0"/>
        <w:adjustRightInd/>
        <w:snapToGrid/>
        <w:spacing w:line="480" w:lineRule="exact"/>
        <w:ind w:left="420" w:hanging="420" w:firstLineChars="0"/>
        <w:jc w:val="both"/>
        <w:textAlignment w:val="auto"/>
        <w:rPr>
          <w:rFonts w:ascii="仿宋" w:hAnsi="仿宋" w:eastAsia="仿宋" w:cs="Times New Roman"/>
          <w:b/>
          <w:kern w:val="2"/>
          <w:sz w:val="28"/>
          <w:szCs w:val="28"/>
          <w:lang w:val="en-US" w:eastAsia="zh-CN" w:bidi="ar-SA"/>
        </w:rPr>
      </w:pPr>
      <w:r>
        <w:rPr>
          <w:rFonts w:ascii="仿宋" w:hAnsi="仿宋" w:eastAsia="仿宋" w:cs="Times New Roman"/>
          <w:b/>
          <w:kern w:val="2"/>
          <w:sz w:val="28"/>
          <w:szCs w:val="28"/>
          <w:lang w:val="en-US" w:eastAsia="zh-CN" w:bidi="ar-SA"/>
        </w:rPr>
        <w:t>项目背景</w:t>
      </w:r>
    </w:p>
    <w:p>
      <w:pPr>
        <w:keepNext w:val="0"/>
        <w:keepLines w:val="0"/>
        <w:pageBreakBefore w:val="0"/>
        <w:widowControl w:val="0"/>
        <w:kinsoku/>
        <w:wordWrap/>
        <w:overflowPunct/>
        <w:topLinePunct w:val="0"/>
        <w:bidi w:val="0"/>
        <w:adjustRightInd/>
        <w:snapToGrid/>
        <w:spacing w:line="480" w:lineRule="exact"/>
        <w:ind w:firstLine="480" w:firstLineChars="200"/>
        <w:jc w:val="both"/>
        <w:textAlignment w:val="auto"/>
        <w:rPr>
          <w:rFonts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近年来，随着机关事务项目涵盖面越来越广，标准制定越发显的重要。虽然我市不断加强机关事务工作的投入力度，但多以实践为主，理论研究还不够，相关标准制度稍显欠缺，无法适应不断增长的时代需求。推进机关事务</w:t>
      </w:r>
      <w:r>
        <w:rPr>
          <w:rFonts w:hint="eastAsia" w:ascii="仿宋" w:hAnsi="仿宋" w:eastAsia="仿宋" w:cs="仿宋"/>
          <w:kern w:val="2"/>
          <w:sz w:val="24"/>
          <w:szCs w:val="24"/>
          <w:lang w:val="en-US" w:eastAsia="zh-CN" w:bidi="ar-SA"/>
        </w:rPr>
        <w:t>的项目和标准</w:t>
      </w:r>
      <w:r>
        <w:rPr>
          <w:rFonts w:hint="eastAsia" w:ascii="仿宋" w:hAnsi="仿宋" w:eastAsia="仿宋" w:cs="Times New Roman"/>
          <w:kern w:val="2"/>
          <w:sz w:val="24"/>
          <w:szCs w:val="24"/>
          <w:lang w:val="en-US" w:eastAsia="zh-CN" w:bidi="ar-SA"/>
        </w:rPr>
        <w:t>制定，形成统一规范，对于约束政府行为，规范购买服务具有重要意义。</w:t>
      </w:r>
    </w:p>
    <w:p>
      <w:pPr>
        <w:keepNext w:val="0"/>
        <w:keepLines w:val="0"/>
        <w:pageBreakBefore w:val="0"/>
        <w:widowControl w:val="0"/>
        <w:kinsoku/>
        <w:wordWrap/>
        <w:overflowPunct/>
        <w:topLinePunct w:val="0"/>
        <w:bidi w:val="0"/>
        <w:adjustRightInd/>
        <w:snapToGrid/>
        <w:spacing w:line="480" w:lineRule="exact"/>
        <w:ind w:firstLine="480" w:firstLineChars="200"/>
        <w:jc w:val="both"/>
        <w:textAlignment w:val="auto"/>
        <w:rPr>
          <w:rFonts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机关事的务保洁服务要求及评价的制定是加强机关事务中保洁服务管理的有效手段，能够优化和集约使用机关后勤资源，统一服务标准，对强化机关事务管理，降低运行成本、提高机关保洁服务效率与水平起到关键作用。</w:t>
      </w:r>
    </w:p>
    <w:p>
      <w:pPr>
        <w:keepNext w:val="0"/>
        <w:keepLines w:val="0"/>
        <w:pageBreakBefore w:val="0"/>
        <w:widowControl w:val="0"/>
        <w:numPr>
          <w:ilvl w:val="0"/>
          <w:numId w:val="1"/>
        </w:numPr>
        <w:kinsoku/>
        <w:wordWrap/>
        <w:overflowPunct/>
        <w:topLinePunct w:val="0"/>
        <w:bidi w:val="0"/>
        <w:adjustRightInd/>
        <w:snapToGrid/>
        <w:spacing w:line="480" w:lineRule="exact"/>
        <w:ind w:left="420" w:hanging="420" w:firstLineChars="0"/>
        <w:jc w:val="both"/>
        <w:textAlignment w:val="auto"/>
        <w:rPr>
          <w:rFonts w:ascii="仿宋" w:hAnsi="仿宋" w:eastAsia="仿宋" w:cs="Times New Roman"/>
          <w:b/>
          <w:kern w:val="2"/>
          <w:sz w:val="28"/>
          <w:szCs w:val="28"/>
          <w:lang w:val="en-US" w:eastAsia="zh-CN" w:bidi="ar-SA"/>
        </w:rPr>
      </w:pPr>
      <w:r>
        <w:rPr>
          <w:rFonts w:hint="eastAsia" w:ascii="仿宋" w:hAnsi="仿宋" w:eastAsia="仿宋" w:cs="Times New Roman"/>
          <w:b/>
          <w:kern w:val="2"/>
          <w:sz w:val="28"/>
          <w:szCs w:val="28"/>
          <w:lang w:val="en-US" w:eastAsia="zh-CN" w:bidi="ar-SA"/>
        </w:rPr>
        <w:t>工作简况</w:t>
      </w:r>
    </w:p>
    <w:p>
      <w:pPr>
        <w:keepNext w:val="0"/>
        <w:keepLines w:val="0"/>
        <w:pageBreakBefore w:val="0"/>
        <w:widowControl w:val="0"/>
        <w:numPr>
          <w:ilvl w:val="0"/>
          <w:numId w:val="2"/>
        </w:numPr>
        <w:kinsoku/>
        <w:wordWrap/>
        <w:overflowPunct/>
        <w:topLinePunct w:val="0"/>
        <w:bidi w:val="0"/>
        <w:adjustRightInd/>
        <w:snapToGrid/>
        <w:spacing w:line="480" w:lineRule="exact"/>
        <w:ind w:left="360" w:hanging="360" w:firstLineChars="0"/>
        <w:jc w:val="both"/>
        <w:textAlignment w:val="auto"/>
        <w:rPr>
          <w:rFonts w:ascii="仿宋" w:hAnsi="仿宋" w:eastAsia="仿宋" w:cs="Times New Roman"/>
          <w:b/>
          <w:color w:val="auto"/>
          <w:kern w:val="2"/>
          <w:sz w:val="24"/>
          <w:szCs w:val="24"/>
          <w:lang w:val="en-US" w:eastAsia="zh-CN" w:bidi="ar-SA"/>
        </w:rPr>
      </w:pPr>
      <w:r>
        <w:rPr>
          <w:rFonts w:hint="eastAsia" w:ascii="仿宋" w:hAnsi="仿宋" w:eastAsia="仿宋" w:cs="Times New Roman"/>
          <w:b/>
          <w:color w:val="auto"/>
          <w:kern w:val="2"/>
          <w:sz w:val="24"/>
          <w:szCs w:val="24"/>
          <w:lang w:val="en-US" w:eastAsia="zh-CN" w:bidi="ar-SA"/>
        </w:rPr>
        <w:t>任务来源</w:t>
      </w:r>
    </w:p>
    <w:p>
      <w:pPr>
        <w:keepNext w:val="0"/>
        <w:keepLines w:val="0"/>
        <w:pageBreakBefore w:val="0"/>
        <w:widowControl w:val="0"/>
        <w:kinsoku/>
        <w:wordWrap/>
        <w:overflowPunct/>
        <w:topLinePunct w:val="0"/>
        <w:bidi w:val="0"/>
        <w:adjustRightInd/>
        <w:snapToGrid/>
        <w:spacing w:line="480" w:lineRule="exact"/>
        <w:ind w:firstLine="480" w:firstLineChars="200"/>
        <w:jc w:val="both"/>
        <w:textAlignment w:val="auto"/>
        <w:rPr>
          <w:rFonts w:ascii="仿宋" w:hAnsi="仿宋" w:eastAsia="仿宋" w:cs="Times New Roman"/>
          <w:color w:val="000000"/>
          <w:kern w:val="2"/>
          <w:sz w:val="24"/>
          <w:szCs w:val="24"/>
          <w:lang w:val="en-US" w:eastAsia="zh-CN" w:bidi="ar-SA"/>
        </w:rPr>
      </w:pPr>
      <w:r>
        <w:rPr>
          <w:rFonts w:hint="eastAsia" w:ascii="仿宋" w:hAnsi="仿宋" w:eastAsia="仿宋" w:cs="Times New Roman"/>
          <w:color w:val="000000"/>
          <w:kern w:val="2"/>
          <w:sz w:val="24"/>
          <w:szCs w:val="24"/>
          <w:lang w:val="en-US" w:eastAsia="zh-CN" w:bidi="ar-SA"/>
        </w:rPr>
        <w:t>本标准由温州市机关事务管理局提出并归口。根据国管办下达《关于开展第二批机关事务标准化试点工作的通知》（国管办〔2019〕89号）与温州市市场监督管理局《关于下达 2019 年第二批地方标准制定计划的函》温市监函〔2019〕23 号，制定项目正式立项，完成时限为2021年12月。</w:t>
      </w:r>
    </w:p>
    <w:p>
      <w:pPr>
        <w:keepNext w:val="0"/>
        <w:keepLines w:val="0"/>
        <w:pageBreakBefore w:val="0"/>
        <w:widowControl w:val="0"/>
        <w:kinsoku/>
        <w:wordWrap/>
        <w:overflowPunct/>
        <w:topLinePunct w:val="0"/>
        <w:bidi w:val="0"/>
        <w:adjustRightInd/>
        <w:snapToGrid/>
        <w:spacing w:line="480" w:lineRule="exact"/>
        <w:ind w:firstLine="480" w:firstLineChars="200"/>
        <w:jc w:val="both"/>
        <w:textAlignment w:val="auto"/>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本标准起草单位为温州市机关事务管理局、温州市标准化研究院、耀江物业驻温州行政中心项目部、温州维多利亚大酒店驻行政中心项目部。</w:t>
      </w:r>
    </w:p>
    <w:p>
      <w:pPr>
        <w:keepNext w:val="0"/>
        <w:keepLines w:val="0"/>
        <w:pageBreakBefore w:val="0"/>
        <w:widowControl w:val="0"/>
        <w:numPr>
          <w:ilvl w:val="0"/>
          <w:numId w:val="2"/>
        </w:numPr>
        <w:kinsoku/>
        <w:wordWrap/>
        <w:overflowPunct/>
        <w:topLinePunct w:val="0"/>
        <w:bidi w:val="0"/>
        <w:adjustRightInd/>
        <w:snapToGrid/>
        <w:spacing w:line="480" w:lineRule="exact"/>
        <w:ind w:left="360" w:hanging="360" w:firstLineChars="0"/>
        <w:jc w:val="both"/>
        <w:textAlignment w:val="auto"/>
        <w:rPr>
          <w:rFonts w:ascii="仿宋" w:hAnsi="仿宋" w:eastAsia="仿宋" w:cs="Times New Roman"/>
          <w:b/>
          <w:kern w:val="2"/>
          <w:sz w:val="24"/>
          <w:szCs w:val="24"/>
          <w:lang w:val="en-US" w:eastAsia="zh-CN" w:bidi="ar-SA"/>
        </w:rPr>
      </w:pPr>
      <w:r>
        <w:rPr>
          <w:rFonts w:hint="eastAsia" w:ascii="仿宋" w:hAnsi="仿宋" w:eastAsia="仿宋" w:cs="Times New Roman"/>
          <w:b/>
          <w:kern w:val="2"/>
          <w:sz w:val="24"/>
          <w:szCs w:val="24"/>
          <w:lang w:val="en-US" w:eastAsia="zh-CN" w:bidi="ar-SA"/>
        </w:rPr>
        <w:t>编制过程</w:t>
      </w:r>
    </w:p>
    <w:p>
      <w:pPr>
        <w:keepNext w:val="0"/>
        <w:keepLines w:val="0"/>
        <w:pageBreakBefore w:val="0"/>
        <w:widowControl w:val="0"/>
        <w:numPr>
          <w:ilvl w:val="0"/>
          <w:numId w:val="3"/>
        </w:numPr>
        <w:kinsoku/>
        <w:wordWrap/>
        <w:overflowPunct/>
        <w:topLinePunct w:val="0"/>
        <w:bidi w:val="0"/>
        <w:adjustRightInd/>
        <w:snapToGrid/>
        <w:spacing w:line="480" w:lineRule="exact"/>
        <w:ind w:left="720" w:hanging="720" w:firstLineChars="0"/>
        <w:jc w:val="both"/>
        <w:textAlignment w:val="auto"/>
        <w:rPr>
          <w:rFonts w:ascii="仿宋" w:hAnsi="仿宋" w:eastAsia="仿宋" w:cs="Times New Roman"/>
          <w:b/>
          <w:kern w:val="2"/>
          <w:sz w:val="24"/>
          <w:szCs w:val="24"/>
          <w:lang w:val="en-US" w:eastAsia="zh-CN" w:bidi="ar-SA"/>
        </w:rPr>
      </w:pPr>
      <w:r>
        <w:rPr>
          <w:rFonts w:hint="eastAsia" w:ascii="仿宋" w:hAnsi="仿宋" w:eastAsia="仿宋" w:cs="Times New Roman"/>
          <w:b/>
          <w:kern w:val="2"/>
          <w:sz w:val="24"/>
          <w:szCs w:val="24"/>
          <w:lang w:val="en-US" w:eastAsia="zh-CN" w:bidi="ar-SA"/>
        </w:rPr>
        <w:t>资料收集过程</w:t>
      </w:r>
    </w:p>
    <w:p>
      <w:pPr>
        <w:keepNext w:val="0"/>
        <w:keepLines w:val="0"/>
        <w:pageBreakBefore w:val="0"/>
        <w:widowControl w:val="0"/>
        <w:kinsoku/>
        <w:wordWrap/>
        <w:overflowPunct/>
        <w:topLinePunct w:val="0"/>
        <w:bidi w:val="0"/>
        <w:adjustRightInd/>
        <w:snapToGrid/>
        <w:spacing w:line="480" w:lineRule="exact"/>
        <w:ind w:left="720" w:firstLine="0" w:firstLineChars="0"/>
        <w:jc w:val="both"/>
        <w:textAlignment w:val="auto"/>
        <w:rPr>
          <w:rFonts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在标准编制过程中，收集了以下现行资料：</w:t>
      </w:r>
    </w:p>
    <w:p>
      <w:pPr>
        <w:keepNext w:val="0"/>
        <w:keepLines w:val="0"/>
        <w:pageBreakBefore w:val="0"/>
        <w:widowControl w:val="0"/>
        <w:kinsoku/>
        <w:wordWrap/>
        <w:overflowPunct/>
        <w:topLinePunct w:val="0"/>
        <w:bidi w:val="0"/>
        <w:adjustRightInd/>
        <w:snapToGrid/>
        <w:spacing w:line="480" w:lineRule="exact"/>
        <w:ind w:left="720" w:firstLine="0" w:firstLineChars="0"/>
        <w:jc w:val="both"/>
        <w:textAlignment w:val="auto"/>
        <w:rPr>
          <w:rFonts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《浙江省行政中心保洁服务与管理规范》</w:t>
      </w:r>
    </w:p>
    <w:p>
      <w:pPr>
        <w:keepNext w:val="0"/>
        <w:keepLines w:val="0"/>
        <w:pageBreakBefore w:val="0"/>
        <w:widowControl w:val="0"/>
        <w:kinsoku/>
        <w:wordWrap/>
        <w:overflowPunct/>
        <w:topLinePunct w:val="0"/>
        <w:bidi w:val="0"/>
        <w:adjustRightInd/>
        <w:snapToGrid/>
        <w:spacing w:line="480" w:lineRule="exact"/>
        <w:ind w:left="720" w:firstLine="0" w:firstLineChars="0"/>
        <w:jc w:val="both"/>
        <w:textAlignment w:val="auto"/>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《温州市行政中心后勤服务考核办法及细则》</w:t>
      </w:r>
    </w:p>
    <w:p>
      <w:pPr>
        <w:keepNext w:val="0"/>
        <w:keepLines w:val="0"/>
        <w:pageBreakBefore w:val="0"/>
        <w:widowControl w:val="0"/>
        <w:kinsoku/>
        <w:wordWrap/>
        <w:overflowPunct/>
        <w:topLinePunct w:val="0"/>
        <w:bidi w:val="0"/>
        <w:adjustRightInd/>
        <w:snapToGrid/>
        <w:spacing w:line="480" w:lineRule="exact"/>
        <w:ind w:left="720" w:firstLine="0" w:firstLineChars="0"/>
        <w:jc w:val="both"/>
        <w:textAlignment w:val="auto"/>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DB33/T 1166 城镇生活垃圾分类标准</w:t>
      </w:r>
    </w:p>
    <w:p>
      <w:pPr>
        <w:keepNext w:val="0"/>
        <w:keepLines w:val="0"/>
        <w:pageBreakBefore w:val="0"/>
        <w:widowControl w:val="0"/>
        <w:numPr>
          <w:ilvl w:val="0"/>
          <w:numId w:val="3"/>
        </w:numPr>
        <w:kinsoku/>
        <w:wordWrap/>
        <w:overflowPunct/>
        <w:topLinePunct w:val="0"/>
        <w:bidi w:val="0"/>
        <w:adjustRightInd/>
        <w:snapToGrid/>
        <w:spacing w:line="480" w:lineRule="exact"/>
        <w:ind w:left="720" w:hanging="720" w:firstLineChars="0"/>
        <w:jc w:val="both"/>
        <w:textAlignment w:val="auto"/>
        <w:rPr>
          <w:rFonts w:ascii="仿宋" w:hAnsi="仿宋" w:eastAsia="仿宋" w:cs="Times New Roman"/>
          <w:b/>
          <w:kern w:val="2"/>
          <w:sz w:val="24"/>
          <w:szCs w:val="24"/>
          <w:lang w:val="en-US" w:eastAsia="zh-CN" w:bidi="ar-SA"/>
        </w:rPr>
      </w:pPr>
      <w:r>
        <w:rPr>
          <w:rFonts w:hint="eastAsia" w:ascii="仿宋" w:hAnsi="仿宋" w:eastAsia="仿宋" w:cs="Times New Roman"/>
          <w:b/>
          <w:kern w:val="2"/>
          <w:sz w:val="24"/>
          <w:szCs w:val="24"/>
          <w:lang w:val="en-US" w:eastAsia="zh-CN" w:bidi="ar-SA"/>
        </w:rPr>
        <w:t>标准</w:t>
      </w:r>
      <w:r>
        <w:rPr>
          <w:rFonts w:ascii="仿宋" w:hAnsi="仿宋" w:eastAsia="仿宋" w:cs="Times New Roman"/>
          <w:b/>
          <w:kern w:val="2"/>
          <w:sz w:val="24"/>
          <w:szCs w:val="24"/>
          <w:lang w:val="en-US" w:eastAsia="zh-CN" w:bidi="ar-SA"/>
        </w:rPr>
        <w:t>起草</w:t>
      </w:r>
    </w:p>
    <w:p>
      <w:pPr>
        <w:pStyle w:val="3"/>
        <w:keepNext w:val="0"/>
        <w:keepLines w:val="0"/>
        <w:pageBreakBefore w:val="0"/>
        <w:widowControl/>
        <w:suppressLineNumbers w:val="0"/>
        <w:kinsoku/>
        <w:wordWrap/>
        <w:overflowPunct/>
        <w:topLinePunct w:val="0"/>
        <w:autoSpaceDE w:val="0"/>
        <w:autoSpaceDN w:val="0"/>
        <w:bidi w:val="0"/>
        <w:adjustRightInd/>
        <w:snapToGrid/>
        <w:spacing w:before="0" w:beforeAutospacing="0" w:after="0" w:afterAutospacing="0" w:line="480" w:lineRule="exact"/>
        <w:ind w:left="0" w:right="0" w:firstLine="480" w:firstLineChars="200"/>
        <w:jc w:val="both"/>
        <w:textAlignment w:val="auto"/>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本标准主要起草人：张香梅、郭锦秀、徐清荣、章恒、冯祥胜。</w:t>
      </w:r>
    </w:p>
    <w:p>
      <w:pPr>
        <w:keepNext w:val="0"/>
        <w:keepLines w:val="0"/>
        <w:pageBreakBefore w:val="0"/>
        <w:widowControl w:val="0"/>
        <w:kinsoku/>
        <w:wordWrap/>
        <w:overflowPunct/>
        <w:topLinePunct w:val="0"/>
        <w:bidi w:val="0"/>
        <w:adjustRightInd/>
        <w:snapToGrid/>
        <w:spacing w:line="480" w:lineRule="exact"/>
        <w:ind w:firstLine="480" w:firstLineChars="200"/>
        <w:jc w:val="both"/>
        <w:textAlignment w:val="auto"/>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后勤服务社会化标准撰写小组根据对后勤服务标段的管理经验，研究后勤服务考核办法与细则，结合一线服务人员工作情况，邀请温州标准化研究院对《机关事务 保洁服务要求及评价》指导的基础上，结合温州市行政中心保洁服务实际问题，开展讨论会，形成讨论稿。</w:t>
      </w:r>
    </w:p>
    <w:p>
      <w:pPr>
        <w:keepNext w:val="0"/>
        <w:keepLines w:val="0"/>
        <w:pageBreakBefore w:val="0"/>
        <w:widowControl w:val="0"/>
        <w:numPr>
          <w:ilvl w:val="0"/>
          <w:numId w:val="3"/>
        </w:numPr>
        <w:kinsoku/>
        <w:wordWrap/>
        <w:overflowPunct/>
        <w:topLinePunct w:val="0"/>
        <w:bidi w:val="0"/>
        <w:adjustRightInd/>
        <w:snapToGrid/>
        <w:spacing w:line="480" w:lineRule="exact"/>
        <w:ind w:left="720" w:hanging="720" w:firstLineChars="0"/>
        <w:jc w:val="both"/>
        <w:textAlignment w:val="auto"/>
        <w:rPr>
          <w:rFonts w:ascii="仿宋" w:hAnsi="仿宋" w:eastAsia="仿宋" w:cs="Times New Roman"/>
          <w:b/>
          <w:color w:val="auto"/>
          <w:kern w:val="2"/>
          <w:sz w:val="24"/>
          <w:szCs w:val="24"/>
          <w:lang w:val="en-US" w:eastAsia="zh-CN" w:bidi="ar-SA"/>
        </w:rPr>
      </w:pPr>
      <w:r>
        <w:rPr>
          <w:rFonts w:hint="eastAsia" w:ascii="仿宋" w:hAnsi="仿宋" w:eastAsia="仿宋" w:cs="Times New Roman"/>
          <w:b/>
          <w:color w:val="auto"/>
          <w:kern w:val="2"/>
          <w:sz w:val="24"/>
          <w:szCs w:val="24"/>
          <w:lang w:val="en-US" w:eastAsia="zh-CN" w:bidi="ar-SA"/>
        </w:rPr>
        <w:t>征求意见</w:t>
      </w:r>
    </w:p>
    <w:p>
      <w:pPr>
        <w:keepNext w:val="0"/>
        <w:keepLines w:val="0"/>
        <w:pageBreakBefore w:val="0"/>
        <w:widowControl w:val="0"/>
        <w:kinsoku/>
        <w:wordWrap/>
        <w:overflowPunct/>
        <w:topLinePunct w:val="0"/>
        <w:bidi w:val="0"/>
        <w:adjustRightInd/>
        <w:snapToGrid/>
        <w:spacing w:line="480" w:lineRule="exact"/>
        <w:ind w:firstLine="480" w:firstLineChars="200"/>
        <w:jc w:val="both"/>
        <w:textAlignment w:val="auto"/>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向浙江省机关事务管理局、温州市综合行政执法局、</w:t>
      </w:r>
      <w:bookmarkStart w:id="0" w:name="_GoBack"/>
      <w:r>
        <w:rPr>
          <w:rFonts w:hint="eastAsia" w:ascii="仿宋" w:hAnsi="仿宋" w:eastAsia="仿宋" w:cs="Times New Roman"/>
          <w:kern w:val="2"/>
          <w:sz w:val="24"/>
          <w:szCs w:val="24"/>
          <w:lang w:val="en-US" w:eastAsia="zh-CN" w:bidi="ar-SA"/>
        </w:rPr>
        <w:t>温州市住建局</w:t>
      </w:r>
      <w:bookmarkEnd w:id="0"/>
      <w:r>
        <w:rPr>
          <w:rFonts w:hint="eastAsia" w:ascii="仿宋" w:hAnsi="仿宋" w:eastAsia="仿宋" w:cs="Times New Roman"/>
          <w:kern w:val="2"/>
          <w:sz w:val="24"/>
          <w:szCs w:val="24"/>
          <w:lang w:val="en-US" w:eastAsia="zh-CN" w:bidi="ar-SA"/>
        </w:rPr>
        <w:t>和温州市各县（市、区）机关事务管理中心（局）等单位发出征求意见稿。</w:t>
      </w:r>
    </w:p>
    <w:p>
      <w:pPr>
        <w:keepNext w:val="0"/>
        <w:keepLines w:val="0"/>
        <w:pageBreakBefore w:val="0"/>
        <w:widowControl w:val="0"/>
        <w:numPr>
          <w:ilvl w:val="0"/>
          <w:numId w:val="2"/>
        </w:numPr>
        <w:kinsoku/>
        <w:wordWrap/>
        <w:overflowPunct/>
        <w:topLinePunct w:val="0"/>
        <w:bidi w:val="0"/>
        <w:adjustRightInd/>
        <w:snapToGrid/>
        <w:spacing w:line="480" w:lineRule="exact"/>
        <w:ind w:left="360" w:hanging="360" w:firstLineChars="0"/>
        <w:jc w:val="both"/>
        <w:textAlignment w:val="auto"/>
        <w:rPr>
          <w:rFonts w:ascii="仿宋" w:hAnsi="仿宋" w:eastAsia="仿宋" w:cs="Times New Roman"/>
          <w:kern w:val="2"/>
          <w:sz w:val="24"/>
          <w:szCs w:val="24"/>
          <w:lang w:val="en-US" w:eastAsia="zh-CN" w:bidi="ar-SA"/>
        </w:rPr>
      </w:pPr>
      <w:r>
        <w:rPr>
          <w:rFonts w:hint="eastAsia" w:ascii="仿宋" w:hAnsi="仿宋" w:eastAsia="仿宋" w:cs="Times New Roman"/>
          <w:b/>
          <w:kern w:val="2"/>
          <w:sz w:val="24"/>
          <w:szCs w:val="24"/>
          <w:lang w:val="en-US" w:eastAsia="zh-CN" w:bidi="ar-SA"/>
        </w:rPr>
        <w:t>主要参与单位（人员）及其所做的工作等</w:t>
      </w:r>
    </w:p>
    <w:p>
      <w:pPr>
        <w:keepNext w:val="0"/>
        <w:keepLines w:val="0"/>
        <w:pageBreakBefore w:val="0"/>
        <w:widowControl w:val="0"/>
        <w:kinsoku/>
        <w:wordWrap/>
        <w:overflowPunct/>
        <w:topLinePunct w:val="0"/>
        <w:bidi w:val="0"/>
        <w:adjustRightInd/>
        <w:snapToGrid/>
        <w:spacing w:line="480" w:lineRule="exact"/>
        <w:ind w:firstLine="480" w:firstLineChars="200"/>
        <w:jc w:val="both"/>
        <w:textAlignment w:val="auto"/>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本标准由温州市机关事务管理局、温州市标准化研究院、耀江物业驻温州行政中心项目部、温州维多利亚大酒店驻行政中心项目部等单位共同负责起草。</w:t>
      </w:r>
    </w:p>
    <w:p>
      <w:pPr>
        <w:keepNext w:val="0"/>
        <w:keepLines w:val="0"/>
        <w:pageBreakBefore w:val="0"/>
        <w:widowControl w:val="0"/>
        <w:kinsoku/>
        <w:wordWrap/>
        <w:overflowPunct/>
        <w:topLinePunct w:val="0"/>
        <w:bidi w:val="0"/>
        <w:adjustRightInd/>
        <w:snapToGrid/>
        <w:spacing w:line="480" w:lineRule="exact"/>
        <w:ind w:firstLine="480" w:firstLineChars="200"/>
        <w:jc w:val="both"/>
        <w:textAlignment w:val="auto"/>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主要成员：张香梅任后勤服务社会化标准撰写小组组长，主持全面工作，郭锦秀、章恒、冯祥胜为本标准持笔人，负责本标准的撰写、修改。</w:t>
      </w:r>
    </w:p>
    <w:p>
      <w:pPr>
        <w:keepNext w:val="0"/>
        <w:keepLines w:val="0"/>
        <w:pageBreakBefore w:val="0"/>
        <w:widowControl w:val="0"/>
        <w:numPr>
          <w:ilvl w:val="0"/>
          <w:numId w:val="1"/>
        </w:numPr>
        <w:kinsoku/>
        <w:wordWrap/>
        <w:overflowPunct/>
        <w:topLinePunct w:val="0"/>
        <w:bidi w:val="0"/>
        <w:adjustRightInd/>
        <w:snapToGrid/>
        <w:spacing w:line="480" w:lineRule="exact"/>
        <w:ind w:left="420" w:hanging="420" w:firstLineChars="0"/>
        <w:jc w:val="both"/>
        <w:textAlignment w:val="auto"/>
        <w:rPr>
          <w:rFonts w:ascii="仿宋" w:hAnsi="仿宋" w:eastAsia="仿宋" w:cs="Times New Roman"/>
          <w:b/>
          <w:kern w:val="2"/>
          <w:sz w:val="28"/>
          <w:szCs w:val="28"/>
          <w:lang w:val="en-US" w:eastAsia="zh-CN" w:bidi="ar-SA"/>
        </w:rPr>
      </w:pPr>
      <w:r>
        <w:rPr>
          <w:rFonts w:hint="eastAsia" w:ascii="仿宋" w:hAnsi="仿宋" w:eastAsia="仿宋" w:cs="Times New Roman"/>
          <w:b/>
          <w:kern w:val="2"/>
          <w:sz w:val="28"/>
          <w:szCs w:val="28"/>
          <w:lang w:val="en-US" w:eastAsia="zh-CN" w:bidi="ar-SA"/>
        </w:rPr>
        <w:t>标准编制原则</w:t>
      </w:r>
    </w:p>
    <w:p>
      <w:pPr>
        <w:keepNext w:val="0"/>
        <w:keepLines w:val="0"/>
        <w:pageBreakBefore w:val="0"/>
        <w:widowControl w:val="0"/>
        <w:kinsoku/>
        <w:wordWrap/>
        <w:overflowPunct/>
        <w:topLinePunct w:val="0"/>
        <w:bidi w:val="0"/>
        <w:adjustRightInd/>
        <w:snapToGrid/>
        <w:spacing w:line="480" w:lineRule="exact"/>
        <w:ind w:left="420" w:firstLine="0" w:firstLineChars="0"/>
        <w:jc w:val="both"/>
        <w:textAlignment w:val="auto"/>
        <w:rPr>
          <w:rFonts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1、适用性原则</w:t>
      </w:r>
    </w:p>
    <w:p>
      <w:pPr>
        <w:keepNext w:val="0"/>
        <w:keepLines w:val="0"/>
        <w:pageBreakBefore w:val="0"/>
        <w:widowControl w:val="0"/>
        <w:kinsoku/>
        <w:wordWrap/>
        <w:overflowPunct/>
        <w:topLinePunct w:val="0"/>
        <w:bidi w:val="0"/>
        <w:adjustRightInd/>
        <w:snapToGrid/>
        <w:spacing w:line="480" w:lineRule="exact"/>
        <w:ind w:firstLine="480" w:firstLineChars="200"/>
        <w:jc w:val="both"/>
        <w:textAlignment w:val="auto"/>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本标准的技术内容按照立足实际、兼顾温州市各县市区差异进行编写。既满足温州市级机关事务保洁服务的需求，又兼顾温州市各县市区机关事务保洁服务的需求，以保障标准的适用性。</w:t>
      </w:r>
    </w:p>
    <w:p>
      <w:pPr>
        <w:keepNext w:val="0"/>
        <w:keepLines w:val="0"/>
        <w:pageBreakBefore w:val="0"/>
        <w:widowControl w:val="0"/>
        <w:kinsoku/>
        <w:wordWrap/>
        <w:overflowPunct/>
        <w:topLinePunct w:val="0"/>
        <w:bidi w:val="0"/>
        <w:adjustRightInd/>
        <w:snapToGrid/>
        <w:spacing w:line="480" w:lineRule="exact"/>
        <w:ind w:left="420" w:firstLine="0" w:firstLineChars="0"/>
        <w:jc w:val="both"/>
        <w:textAlignment w:val="auto"/>
        <w:rPr>
          <w:rFonts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2、操作性原则</w:t>
      </w:r>
    </w:p>
    <w:p>
      <w:pPr>
        <w:keepNext w:val="0"/>
        <w:keepLines w:val="0"/>
        <w:pageBreakBefore w:val="0"/>
        <w:widowControl w:val="0"/>
        <w:kinsoku/>
        <w:wordWrap/>
        <w:overflowPunct/>
        <w:topLinePunct w:val="0"/>
        <w:bidi w:val="0"/>
        <w:adjustRightInd/>
        <w:snapToGrid/>
        <w:spacing w:line="480" w:lineRule="exact"/>
        <w:ind w:firstLine="480" w:firstLineChars="200"/>
        <w:jc w:val="both"/>
        <w:textAlignment w:val="auto"/>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本标准的操作内容按照立足实际、强调可操作性进行编写。重点参考了《浙江省行政中心保洁服务与管理规范》、《温州市行政中心后勤服务考核办法及细则》、DB33/T 1166 城镇生活垃圾分类标准等资料，结合一线保洁服务的系列操作进行撰写，以保障标准的操作性。</w:t>
      </w:r>
    </w:p>
    <w:p>
      <w:pPr>
        <w:keepNext w:val="0"/>
        <w:keepLines w:val="0"/>
        <w:pageBreakBefore w:val="0"/>
        <w:widowControl w:val="0"/>
        <w:kinsoku/>
        <w:wordWrap/>
        <w:overflowPunct/>
        <w:topLinePunct w:val="0"/>
        <w:bidi w:val="0"/>
        <w:adjustRightInd/>
        <w:snapToGrid/>
        <w:spacing w:line="480" w:lineRule="exact"/>
        <w:ind w:left="420" w:firstLine="0" w:firstLineChars="0"/>
        <w:jc w:val="both"/>
        <w:textAlignment w:val="auto"/>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3、编写规范性原则</w:t>
      </w:r>
    </w:p>
    <w:p>
      <w:pPr>
        <w:keepNext w:val="0"/>
        <w:keepLines w:val="0"/>
        <w:pageBreakBefore w:val="0"/>
        <w:widowControl w:val="0"/>
        <w:kinsoku/>
        <w:wordWrap/>
        <w:overflowPunct/>
        <w:topLinePunct w:val="0"/>
        <w:bidi w:val="0"/>
        <w:adjustRightInd/>
        <w:snapToGrid/>
        <w:spacing w:line="480" w:lineRule="exact"/>
        <w:ind w:firstLine="480" w:firstLineChars="200"/>
        <w:jc w:val="both"/>
        <w:textAlignment w:val="auto"/>
        <w:rPr>
          <w:rFonts w:ascii="仿宋" w:hAnsi="仿宋" w:eastAsia="仿宋" w:cs="Times New Roman"/>
          <w:b/>
          <w:kern w:val="2"/>
          <w:sz w:val="28"/>
          <w:szCs w:val="28"/>
          <w:lang w:val="en-US" w:eastAsia="zh-CN" w:bidi="ar-SA"/>
        </w:rPr>
      </w:pPr>
      <w:r>
        <w:rPr>
          <w:rFonts w:hint="eastAsia" w:ascii="仿宋" w:hAnsi="仿宋" w:eastAsia="仿宋" w:cs="Times New Roman"/>
          <w:kern w:val="2"/>
          <w:sz w:val="24"/>
          <w:szCs w:val="24"/>
          <w:lang w:val="en-US" w:eastAsia="zh-CN" w:bidi="ar-SA"/>
        </w:rPr>
        <w:t>本标准的编写遵循了GB/T 1.1—2020《标准化工作导则 第1部分:标准的结构和编写》的相关要求。</w:t>
      </w:r>
    </w:p>
    <w:p>
      <w:pPr>
        <w:keepNext w:val="0"/>
        <w:keepLines w:val="0"/>
        <w:pageBreakBefore w:val="0"/>
        <w:widowControl w:val="0"/>
        <w:numPr>
          <w:ilvl w:val="0"/>
          <w:numId w:val="1"/>
        </w:numPr>
        <w:kinsoku/>
        <w:wordWrap/>
        <w:overflowPunct/>
        <w:topLinePunct w:val="0"/>
        <w:bidi w:val="0"/>
        <w:adjustRightInd/>
        <w:snapToGrid/>
        <w:spacing w:line="480" w:lineRule="exact"/>
        <w:ind w:left="420" w:hanging="420" w:firstLineChars="0"/>
        <w:jc w:val="both"/>
        <w:textAlignment w:val="auto"/>
        <w:rPr>
          <w:rFonts w:ascii="仿宋" w:hAnsi="仿宋" w:eastAsia="仿宋" w:cs="Times New Roman"/>
          <w:b/>
          <w:kern w:val="2"/>
          <w:sz w:val="28"/>
          <w:szCs w:val="28"/>
          <w:lang w:val="en-US" w:eastAsia="zh-CN" w:bidi="ar-SA"/>
        </w:rPr>
      </w:pPr>
      <w:r>
        <w:rPr>
          <w:rFonts w:hint="eastAsia" w:ascii="仿宋" w:hAnsi="仿宋" w:eastAsia="仿宋" w:cs="Times New Roman"/>
          <w:b/>
          <w:kern w:val="2"/>
          <w:sz w:val="28"/>
          <w:szCs w:val="28"/>
          <w:lang w:val="en-US" w:eastAsia="zh-CN" w:bidi="ar-SA"/>
        </w:rPr>
        <w:t>标准主要内容的确定</w:t>
      </w:r>
    </w:p>
    <w:p>
      <w:pPr>
        <w:keepNext w:val="0"/>
        <w:keepLines w:val="0"/>
        <w:pageBreakBefore w:val="0"/>
        <w:widowControl w:val="0"/>
        <w:kinsoku/>
        <w:wordWrap/>
        <w:overflowPunct/>
        <w:topLinePunct w:val="0"/>
        <w:bidi w:val="0"/>
        <w:adjustRightInd/>
        <w:snapToGrid/>
        <w:spacing w:line="480" w:lineRule="exact"/>
        <w:ind w:firstLine="480" w:firstLineChars="200"/>
        <w:jc w:val="both"/>
        <w:textAlignment w:val="auto"/>
        <w:rPr>
          <w:rFonts w:hint="eastAsia"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《机关事务 保洁服务要求及评价》根据《温州市行政中心后勤服务考核办法及细则》中保洁服务内容进行编制，确定了地方标准的适用范围、保洁服务的基本要求、作业要求、垃圾处理、应急要求、评价等内容。</w:t>
      </w:r>
    </w:p>
    <w:p>
      <w:pPr>
        <w:keepNext w:val="0"/>
        <w:keepLines w:val="0"/>
        <w:pageBreakBefore w:val="0"/>
        <w:widowControl w:val="0"/>
        <w:numPr>
          <w:ilvl w:val="0"/>
          <w:numId w:val="4"/>
        </w:numPr>
        <w:kinsoku/>
        <w:wordWrap/>
        <w:overflowPunct/>
        <w:topLinePunct w:val="0"/>
        <w:bidi w:val="0"/>
        <w:adjustRightInd/>
        <w:snapToGrid/>
        <w:spacing w:line="480" w:lineRule="exact"/>
        <w:ind w:left="360" w:hanging="360" w:firstLineChars="0"/>
        <w:jc w:val="both"/>
        <w:textAlignment w:val="auto"/>
        <w:rPr>
          <w:rFonts w:ascii="仿宋" w:hAnsi="仿宋" w:eastAsia="仿宋" w:cs="Times New Roman"/>
          <w:b/>
          <w:kern w:val="2"/>
          <w:sz w:val="24"/>
          <w:szCs w:val="24"/>
          <w:lang w:val="en-US" w:eastAsia="zh-CN" w:bidi="ar-SA"/>
        </w:rPr>
      </w:pPr>
      <w:r>
        <w:rPr>
          <w:rFonts w:hint="eastAsia" w:ascii="仿宋" w:hAnsi="仿宋" w:eastAsia="仿宋" w:cs="Times New Roman"/>
          <w:b/>
          <w:kern w:val="2"/>
          <w:sz w:val="24"/>
          <w:szCs w:val="24"/>
          <w:lang w:val="en-US" w:eastAsia="zh-CN" w:bidi="ar-SA"/>
        </w:rPr>
        <w:t>范围</w:t>
      </w:r>
    </w:p>
    <w:p>
      <w:pPr>
        <w:keepNext w:val="0"/>
        <w:keepLines w:val="0"/>
        <w:pageBreakBefore w:val="0"/>
        <w:widowControl w:val="0"/>
        <w:kinsoku/>
        <w:wordWrap/>
        <w:overflowPunct/>
        <w:topLinePunct w:val="0"/>
        <w:bidi w:val="0"/>
        <w:adjustRightInd/>
        <w:snapToGrid/>
        <w:spacing w:line="480" w:lineRule="exact"/>
        <w:ind w:firstLine="480" w:firstLineChars="200"/>
        <w:jc w:val="both"/>
        <w:textAlignment w:val="auto"/>
        <w:rPr>
          <w:rFonts w:ascii="仿宋" w:hAnsi="仿宋" w:eastAsia="仿宋" w:cs="Times New Roman"/>
          <w:b/>
          <w:kern w:val="2"/>
          <w:sz w:val="24"/>
          <w:szCs w:val="24"/>
          <w:lang w:val="en-US" w:eastAsia="zh-CN" w:bidi="ar-SA"/>
        </w:rPr>
      </w:pPr>
      <w:r>
        <w:rPr>
          <w:rFonts w:hint="eastAsia" w:ascii="仿宋" w:hAnsi="仿宋" w:eastAsia="仿宋" w:cs="Times New Roman"/>
          <w:kern w:val="2"/>
          <w:sz w:val="24"/>
          <w:szCs w:val="24"/>
          <w:lang w:val="en-US" w:eastAsia="zh-CN" w:bidi="ar-SA"/>
        </w:rPr>
        <w:t>本标准规定了保洁服务的基本要求、作业要求、应急要求、评价，适用于温州市机关事务管理范围的保洁服务。</w:t>
      </w:r>
    </w:p>
    <w:p>
      <w:pPr>
        <w:keepNext w:val="0"/>
        <w:keepLines w:val="0"/>
        <w:pageBreakBefore w:val="0"/>
        <w:widowControl w:val="0"/>
        <w:numPr>
          <w:ilvl w:val="0"/>
          <w:numId w:val="4"/>
        </w:numPr>
        <w:kinsoku/>
        <w:wordWrap/>
        <w:overflowPunct/>
        <w:topLinePunct w:val="0"/>
        <w:bidi w:val="0"/>
        <w:adjustRightInd/>
        <w:snapToGrid/>
        <w:spacing w:line="480" w:lineRule="exact"/>
        <w:ind w:left="360" w:hanging="360" w:firstLineChars="0"/>
        <w:jc w:val="both"/>
        <w:textAlignment w:val="auto"/>
        <w:rPr>
          <w:rFonts w:ascii="仿宋" w:hAnsi="仿宋" w:eastAsia="仿宋" w:cs="Times New Roman"/>
          <w:b/>
          <w:kern w:val="2"/>
          <w:sz w:val="24"/>
          <w:szCs w:val="24"/>
          <w:lang w:val="en-US" w:eastAsia="zh-CN" w:bidi="ar-SA"/>
        </w:rPr>
      </w:pPr>
      <w:r>
        <w:rPr>
          <w:rFonts w:hint="eastAsia" w:ascii="仿宋" w:hAnsi="仿宋" w:eastAsia="仿宋" w:cs="Times New Roman"/>
          <w:b/>
          <w:kern w:val="2"/>
          <w:sz w:val="24"/>
          <w:szCs w:val="24"/>
          <w:lang w:val="en-US" w:eastAsia="zh-CN" w:bidi="ar-SA"/>
        </w:rPr>
        <w:t>基本要求</w:t>
      </w:r>
    </w:p>
    <w:p>
      <w:pPr>
        <w:keepNext w:val="0"/>
        <w:keepLines w:val="0"/>
        <w:pageBreakBefore w:val="0"/>
        <w:widowControl w:val="0"/>
        <w:kinsoku/>
        <w:wordWrap/>
        <w:overflowPunct/>
        <w:topLinePunct w:val="0"/>
        <w:bidi w:val="0"/>
        <w:adjustRightInd/>
        <w:snapToGrid/>
        <w:spacing w:line="480" w:lineRule="exact"/>
        <w:ind w:firstLine="0" w:firstLineChars="0"/>
        <w:jc w:val="both"/>
        <w:textAlignment w:val="auto"/>
        <w:rPr>
          <w:rFonts w:ascii="仿宋" w:hAnsi="仿宋" w:eastAsia="仿宋" w:cs="Times New Roman"/>
          <w:bCs/>
          <w:kern w:val="2"/>
          <w:sz w:val="24"/>
          <w:szCs w:val="24"/>
          <w:lang w:val="en-US" w:eastAsia="zh-CN" w:bidi="ar-SA"/>
        </w:rPr>
      </w:pPr>
      <w:r>
        <w:rPr>
          <w:rFonts w:hint="eastAsia" w:ascii="仿宋" w:hAnsi="仿宋" w:eastAsia="仿宋" w:cs="Times New Roman"/>
          <w:b/>
          <w:kern w:val="2"/>
          <w:sz w:val="24"/>
          <w:szCs w:val="24"/>
          <w:lang w:val="en-US" w:eastAsia="zh-CN" w:bidi="ar-SA"/>
        </w:rPr>
        <w:t xml:space="preserve">    </w:t>
      </w:r>
      <w:r>
        <w:rPr>
          <w:rFonts w:hint="eastAsia" w:ascii="仿宋" w:hAnsi="仿宋" w:eastAsia="仿宋" w:cs="Times New Roman"/>
          <w:bCs/>
          <w:kern w:val="2"/>
          <w:sz w:val="24"/>
          <w:szCs w:val="24"/>
          <w:lang w:val="en-US" w:eastAsia="zh-CN" w:bidi="ar-SA"/>
        </w:rPr>
        <w:t>本章给出了行政中心保洁服务提供主体的主要职责与要求。根据《浙江省行政中心保洁服务与管理规范》和《温州市行政中心后勤服务考核办法及细则》中有关“主要职责”与“人员要求”的内容，给出了</w:t>
      </w:r>
      <w:r>
        <w:rPr>
          <w:rFonts w:hint="eastAsia" w:ascii="仿宋" w:hAnsi="仿宋" w:eastAsia="仿宋" w:cs="Times New Roman"/>
          <w:kern w:val="2"/>
          <w:sz w:val="24"/>
          <w:szCs w:val="24"/>
          <w:lang w:val="en-US" w:eastAsia="zh-CN" w:bidi="ar-SA"/>
        </w:rPr>
        <w:t>机关事务管理范围的保洁服务基本</w:t>
      </w:r>
      <w:r>
        <w:rPr>
          <w:rFonts w:hint="eastAsia" w:ascii="仿宋" w:hAnsi="仿宋" w:eastAsia="仿宋" w:cs="Times New Roman"/>
          <w:bCs/>
          <w:kern w:val="2"/>
          <w:sz w:val="24"/>
          <w:szCs w:val="24"/>
          <w:lang w:val="en-US" w:eastAsia="zh-CN" w:bidi="ar-SA"/>
        </w:rPr>
        <w:t>要求，其中包括</w:t>
      </w:r>
      <w:r>
        <w:rPr>
          <w:rFonts w:hint="eastAsia" w:ascii="仿宋" w:hAnsi="仿宋" w:eastAsia="仿宋" w:cs="Times New Roman"/>
          <w:kern w:val="2"/>
          <w:sz w:val="24"/>
          <w:szCs w:val="24"/>
          <w:lang w:val="en-US" w:eastAsia="zh-CN" w:bidi="ar-SA"/>
        </w:rPr>
        <w:t>保洁服务的范围</w:t>
      </w:r>
      <w:r>
        <w:rPr>
          <w:rFonts w:hint="eastAsia" w:ascii="仿宋" w:hAnsi="仿宋" w:eastAsia="仿宋" w:cs="Times New Roman"/>
          <w:bCs/>
          <w:kern w:val="2"/>
          <w:sz w:val="24"/>
          <w:szCs w:val="24"/>
          <w:lang w:val="en-US" w:eastAsia="zh-CN" w:bidi="ar-SA"/>
        </w:rPr>
        <w:t>要求、人员要求，培训要求、物资要求等。</w:t>
      </w:r>
    </w:p>
    <w:p>
      <w:pPr>
        <w:keepNext w:val="0"/>
        <w:keepLines w:val="0"/>
        <w:pageBreakBefore w:val="0"/>
        <w:widowControl w:val="0"/>
        <w:numPr>
          <w:ilvl w:val="0"/>
          <w:numId w:val="4"/>
        </w:numPr>
        <w:kinsoku/>
        <w:wordWrap/>
        <w:overflowPunct/>
        <w:topLinePunct w:val="0"/>
        <w:bidi w:val="0"/>
        <w:adjustRightInd/>
        <w:snapToGrid/>
        <w:spacing w:line="480" w:lineRule="exact"/>
        <w:ind w:left="360" w:hanging="360" w:firstLineChars="0"/>
        <w:jc w:val="both"/>
        <w:textAlignment w:val="auto"/>
        <w:rPr>
          <w:rFonts w:hint="eastAsia" w:ascii="仿宋" w:hAnsi="仿宋" w:eastAsia="仿宋" w:cs="Times New Roman"/>
          <w:bCs/>
          <w:kern w:val="2"/>
          <w:sz w:val="24"/>
          <w:szCs w:val="24"/>
          <w:lang w:val="en-US" w:eastAsia="zh-CN" w:bidi="ar-SA"/>
        </w:rPr>
      </w:pPr>
      <w:r>
        <w:rPr>
          <w:rFonts w:hint="eastAsia" w:ascii="仿宋" w:hAnsi="仿宋" w:eastAsia="仿宋" w:cs="Times New Roman"/>
          <w:b/>
          <w:kern w:val="2"/>
          <w:sz w:val="24"/>
          <w:szCs w:val="24"/>
          <w:lang w:val="en-US" w:eastAsia="zh-CN" w:bidi="ar-SA"/>
        </w:rPr>
        <w:t>作业要求</w:t>
      </w:r>
    </w:p>
    <w:p>
      <w:pPr>
        <w:keepNext w:val="0"/>
        <w:keepLines w:val="0"/>
        <w:pageBreakBefore w:val="0"/>
        <w:widowControl w:val="0"/>
        <w:numPr>
          <w:ilvl w:val="0"/>
          <w:numId w:val="0"/>
        </w:numPr>
        <w:kinsoku/>
        <w:wordWrap/>
        <w:overflowPunct/>
        <w:topLinePunct w:val="0"/>
        <w:bidi w:val="0"/>
        <w:adjustRightInd/>
        <w:snapToGrid/>
        <w:spacing w:line="480" w:lineRule="exact"/>
        <w:ind w:firstLine="480" w:firstLineChars="200"/>
        <w:jc w:val="both"/>
        <w:textAlignment w:val="auto"/>
        <w:rPr>
          <w:rFonts w:hint="eastAsia" w:ascii="仿宋" w:hAnsi="仿宋" w:eastAsia="仿宋" w:cs="Times New Roman"/>
          <w:bCs/>
          <w:kern w:val="2"/>
          <w:sz w:val="24"/>
          <w:szCs w:val="24"/>
          <w:lang w:val="en-US" w:eastAsia="zh-CN" w:bidi="ar-SA"/>
        </w:rPr>
      </w:pPr>
      <w:r>
        <w:rPr>
          <w:rFonts w:hint="eastAsia" w:ascii="仿宋" w:hAnsi="仿宋" w:eastAsia="仿宋" w:cs="Times New Roman"/>
          <w:bCs/>
          <w:kern w:val="2"/>
          <w:sz w:val="24"/>
          <w:szCs w:val="24"/>
          <w:lang w:val="en-US" w:eastAsia="zh-CN" w:bidi="ar-SA"/>
        </w:rPr>
        <w:t>本章给出了机关事务管理范围保洁服务作业的具体要求。根据《浙江省行政中心保洁服务与管理规范》和《温州市行政中心后勤服务考核办法及细则》中有关“保洁服务提供”的内容，给出了机关事务管理范围保洁服务的作业要求，其中包括作业前准备要求、实施作业要求等。</w:t>
      </w:r>
    </w:p>
    <w:p>
      <w:pPr>
        <w:keepNext w:val="0"/>
        <w:keepLines w:val="0"/>
        <w:pageBreakBefore w:val="0"/>
        <w:widowControl w:val="0"/>
        <w:numPr>
          <w:ilvl w:val="0"/>
          <w:numId w:val="4"/>
        </w:numPr>
        <w:kinsoku/>
        <w:wordWrap/>
        <w:overflowPunct/>
        <w:topLinePunct w:val="0"/>
        <w:bidi w:val="0"/>
        <w:adjustRightInd/>
        <w:snapToGrid/>
        <w:spacing w:line="480" w:lineRule="exact"/>
        <w:ind w:left="360" w:hanging="360" w:firstLineChars="0"/>
        <w:jc w:val="both"/>
        <w:textAlignment w:val="auto"/>
        <w:rPr>
          <w:rFonts w:hint="eastAsia" w:ascii="仿宋" w:hAnsi="仿宋" w:eastAsia="仿宋" w:cs="Times New Roman"/>
          <w:b/>
          <w:kern w:val="2"/>
          <w:sz w:val="24"/>
          <w:szCs w:val="24"/>
          <w:lang w:val="en-US" w:eastAsia="zh-CN" w:bidi="ar-SA"/>
        </w:rPr>
      </w:pPr>
      <w:r>
        <w:rPr>
          <w:rFonts w:hint="eastAsia" w:ascii="仿宋" w:hAnsi="仿宋" w:eastAsia="仿宋" w:cs="Times New Roman"/>
          <w:b/>
          <w:kern w:val="2"/>
          <w:sz w:val="24"/>
          <w:szCs w:val="24"/>
          <w:lang w:val="en-US" w:eastAsia="zh-CN" w:bidi="ar-SA"/>
        </w:rPr>
        <w:t>垃圾处理</w:t>
      </w:r>
    </w:p>
    <w:p>
      <w:pPr>
        <w:keepNext w:val="0"/>
        <w:keepLines w:val="0"/>
        <w:pageBreakBefore w:val="0"/>
        <w:widowControl w:val="0"/>
        <w:numPr>
          <w:ilvl w:val="0"/>
          <w:numId w:val="0"/>
        </w:numPr>
        <w:kinsoku/>
        <w:wordWrap/>
        <w:overflowPunct/>
        <w:topLinePunct w:val="0"/>
        <w:bidi w:val="0"/>
        <w:adjustRightInd/>
        <w:snapToGrid/>
        <w:spacing w:line="480" w:lineRule="exact"/>
        <w:ind w:leftChars="0" w:firstLine="480" w:firstLineChars="200"/>
        <w:jc w:val="both"/>
        <w:textAlignment w:val="auto"/>
        <w:rPr>
          <w:rFonts w:hint="eastAsia" w:ascii="仿宋" w:hAnsi="仿宋" w:eastAsia="仿宋" w:cs="Times New Roman"/>
          <w:b/>
          <w:color w:val="auto"/>
          <w:kern w:val="2"/>
          <w:sz w:val="24"/>
          <w:szCs w:val="24"/>
          <w:lang w:val="en-US" w:eastAsia="zh-CN" w:bidi="ar-SA"/>
        </w:rPr>
      </w:pPr>
      <w:r>
        <w:rPr>
          <w:rFonts w:hint="eastAsia" w:ascii="仿宋" w:hAnsi="仿宋" w:eastAsia="仿宋" w:cs="Times New Roman"/>
          <w:bCs/>
          <w:color w:val="auto"/>
          <w:kern w:val="2"/>
          <w:sz w:val="24"/>
          <w:szCs w:val="24"/>
          <w:lang w:val="en-US" w:eastAsia="zh-CN" w:bidi="ar-SA"/>
        </w:rPr>
        <w:t>本章给出了机关事务管理范围保洁服务的垃圾处理要求。根据《浙江省城镇生活垃圾分类标准》(</w:t>
      </w:r>
      <w:r>
        <w:rPr>
          <w:rFonts w:hint="eastAsia" w:ascii="仿宋" w:hAnsi="仿宋" w:eastAsia="仿宋" w:cs="Times New Roman"/>
          <w:kern w:val="2"/>
          <w:sz w:val="24"/>
          <w:szCs w:val="24"/>
          <w:lang w:val="en-US" w:eastAsia="zh-CN" w:bidi="ar-SA"/>
        </w:rPr>
        <w:t>DB33/T 1166 城镇生活垃圾分类标准</w:t>
      </w:r>
      <w:r>
        <w:rPr>
          <w:rFonts w:hint="eastAsia" w:ascii="仿宋" w:hAnsi="仿宋" w:eastAsia="仿宋" w:cs="Times New Roman"/>
          <w:bCs/>
          <w:color w:val="auto"/>
          <w:kern w:val="2"/>
          <w:sz w:val="24"/>
          <w:szCs w:val="24"/>
          <w:lang w:val="en-US" w:eastAsia="zh-CN" w:bidi="ar-SA"/>
        </w:rPr>
        <w:t>)中的内容，给出了机关事务管理范围保洁服务的垃圾分类收集、分类清运要求等。</w:t>
      </w:r>
    </w:p>
    <w:p>
      <w:pPr>
        <w:keepNext w:val="0"/>
        <w:keepLines w:val="0"/>
        <w:pageBreakBefore w:val="0"/>
        <w:widowControl w:val="0"/>
        <w:numPr>
          <w:ilvl w:val="0"/>
          <w:numId w:val="4"/>
        </w:numPr>
        <w:kinsoku/>
        <w:wordWrap/>
        <w:overflowPunct/>
        <w:topLinePunct w:val="0"/>
        <w:bidi w:val="0"/>
        <w:adjustRightInd/>
        <w:snapToGrid/>
        <w:spacing w:line="480" w:lineRule="exact"/>
        <w:ind w:left="360" w:hanging="360" w:firstLineChars="0"/>
        <w:jc w:val="both"/>
        <w:textAlignment w:val="auto"/>
        <w:rPr>
          <w:rFonts w:hint="eastAsia" w:ascii="仿宋" w:hAnsi="仿宋" w:eastAsia="仿宋" w:cs="Times New Roman"/>
          <w:bCs/>
          <w:kern w:val="2"/>
          <w:sz w:val="24"/>
          <w:szCs w:val="24"/>
          <w:lang w:val="en-US" w:eastAsia="zh-CN" w:bidi="ar-SA"/>
        </w:rPr>
      </w:pPr>
      <w:r>
        <w:rPr>
          <w:rFonts w:hint="eastAsia" w:ascii="仿宋" w:hAnsi="仿宋" w:eastAsia="仿宋" w:cs="Times New Roman"/>
          <w:b/>
          <w:kern w:val="2"/>
          <w:sz w:val="24"/>
          <w:szCs w:val="24"/>
          <w:lang w:val="en-US" w:eastAsia="zh-CN" w:bidi="ar-SA"/>
        </w:rPr>
        <w:t>应急要求</w:t>
      </w:r>
    </w:p>
    <w:p>
      <w:pPr>
        <w:keepNext w:val="0"/>
        <w:keepLines w:val="0"/>
        <w:pageBreakBefore w:val="0"/>
        <w:widowControl w:val="0"/>
        <w:numPr>
          <w:ilvl w:val="0"/>
          <w:numId w:val="0"/>
        </w:numPr>
        <w:kinsoku/>
        <w:wordWrap/>
        <w:overflowPunct/>
        <w:topLinePunct w:val="0"/>
        <w:bidi w:val="0"/>
        <w:adjustRightInd/>
        <w:snapToGrid/>
        <w:spacing w:line="480" w:lineRule="exact"/>
        <w:ind w:leftChars="0" w:firstLine="480" w:firstLineChars="200"/>
        <w:jc w:val="both"/>
        <w:textAlignment w:val="auto"/>
        <w:rPr>
          <w:rFonts w:hint="eastAsia" w:ascii="仿宋" w:hAnsi="仿宋" w:eastAsia="仿宋" w:cs="Times New Roman"/>
          <w:bCs/>
          <w:kern w:val="2"/>
          <w:sz w:val="24"/>
          <w:szCs w:val="24"/>
          <w:lang w:val="en-US" w:eastAsia="zh-CN" w:bidi="ar-SA"/>
        </w:rPr>
      </w:pPr>
      <w:r>
        <w:rPr>
          <w:rFonts w:hint="eastAsia" w:ascii="仿宋" w:hAnsi="仿宋" w:eastAsia="仿宋" w:cs="Times New Roman"/>
          <w:bCs/>
          <w:kern w:val="2"/>
          <w:sz w:val="24"/>
          <w:szCs w:val="24"/>
          <w:lang w:val="en-US" w:eastAsia="zh-CN" w:bidi="ar-SA"/>
        </w:rPr>
        <w:t>本章给出了机关事务管理范围保洁服务的应急要求。根据《温州市行政中心后勤服务考核办法及细则》中有关“应急”的内容，给出了机关事务管理范围保洁服务的应急要求，其中包括防汛抗台应急、疫情期保洁应急等。</w:t>
      </w:r>
    </w:p>
    <w:p>
      <w:pPr>
        <w:keepNext w:val="0"/>
        <w:keepLines w:val="0"/>
        <w:pageBreakBefore w:val="0"/>
        <w:widowControl w:val="0"/>
        <w:numPr>
          <w:ilvl w:val="0"/>
          <w:numId w:val="4"/>
        </w:numPr>
        <w:kinsoku/>
        <w:wordWrap/>
        <w:overflowPunct/>
        <w:topLinePunct w:val="0"/>
        <w:bidi w:val="0"/>
        <w:adjustRightInd/>
        <w:snapToGrid/>
        <w:spacing w:line="480" w:lineRule="exact"/>
        <w:ind w:left="360" w:hanging="360" w:firstLineChars="0"/>
        <w:jc w:val="both"/>
        <w:textAlignment w:val="auto"/>
        <w:rPr>
          <w:rFonts w:ascii="仿宋" w:hAnsi="仿宋" w:eastAsia="仿宋" w:cs="Times New Roman"/>
          <w:b/>
          <w:kern w:val="2"/>
          <w:sz w:val="24"/>
          <w:szCs w:val="24"/>
          <w:lang w:val="en-US" w:eastAsia="zh-CN" w:bidi="ar-SA"/>
        </w:rPr>
      </w:pPr>
      <w:r>
        <w:rPr>
          <w:rFonts w:hint="eastAsia" w:ascii="仿宋" w:hAnsi="仿宋" w:eastAsia="仿宋" w:cs="Times New Roman"/>
          <w:b/>
          <w:kern w:val="2"/>
          <w:sz w:val="24"/>
          <w:szCs w:val="24"/>
          <w:lang w:val="en-US" w:eastAsia="zh-CN" w:bidi="ar-SA"/>
        </w:rPr>
        <w:t>评价</w:t>
      </w:r>
    </w:p>
    <w:p>
      <w:pPr>
        <w:keepNext w:val="0"/>
        <w:keepLines w:val="0"/>
        <w:pageBreakBefore w:val="0"/>
        <w:widowControl w:val="0"/>
        <w:kinsoku/>
        <w:wordWrap/>
        <w:overflowPunct/>
        <w:topLinePunct w:val="0"/>
        <w:bidi w:val="0"/>
        <w:adjustRightInd/>
        <w:snapToGrid/>
        <w:spacing w:line="480" w:lineRule="exact"/>
        <w:ind w:firstLine="480" w:firstLineChars="200"/>
        <w:jc w:val="both"/>
        <w:textAlignment w:val="auto"/>
        <w:rPr>
          <w:rFonts w:ascii="仿宋" w:hAnsi="仿宋" w:eastAsia="仿宋" w:cs="Times New Roman"/>
          <w:bCs/>
          <w:kern w:val="2"/>
          <w:sz w:val="24"/>
          <w:szCs w:val="24"/>
          <w:lang w:val="en-US" w:eastAsia="zh-CN" w:bidi="ar-SA"/>
        </w:rPr>
      </w:pPr>
      <w:r>
        <w:rPr>
          <w:rFonts w:hint="eastAsia" w:ascii="仿宋" w:hAnsi="仿宋" w:eastAsia="仿宋" w:cs="Times New Roman"/>
          <w:bCs/>
          <w:kern w:val="2"/>
          <w:sz w:val="24"/>
          <w:szCs w:val="24"/>
          <w:lang w:val="en-US" w:eastAsia="zh-CN" w:bidi="ar-SA"/>
        </w:rPr>
        <w:t>本章给出了</w:t>
      </w:r>
      <w:r>
        <w:rPr>
          <w:rFonts w:hint="eastAsia" w:ascii="仿宋" w:hAnsi="仿宋" w:eastAsia="仿宋" w:cs="Times New Roman"/>
          <w:kern w:val="2"/>
          <w:sz w:val="24"/>
          <w:szCs w:val="24"/>
          <w:lang w:val="en-US" w:eastAsia="zh-CN" w:bidi="ar-SA"/>
        </w:rPr>
        <w:t>机关事务管理范围保洁服务的评价</w:t>
      </w:r>
      <w:r>
        <w:rPr>
          <w:rFonts w:hint="eastAsia" w:ascii="仿宋" w:hAnsi="仿宋" w:eastAsia="仿宋" w:cs="Times New Roman"/>
          <w:bCs/>
          <w:kern w:val="2"/>
          <w:sz w:val="24"/>
          <w:szCs w:val="24"/>
          <w:lang w:val="en-US" w:eastAsia="zh-CN" w:bidi="ar-SA"/>
        </w:rPr>
        <w:t>。根据《浙江省行政中心保洁服务与管理规范》和《温州市行政中心后勤服务考核办法及细则》中有关“服务质量评价与改进”与“温州市行政中心后勤服务考核办法”的内容，</w:t>
      </w:r>
      <w:r>
        <w:rPr>
          <w:rFonts w:hint="eastAsia" w:ascii="仿宋" w:hAnsi="仿宋" w:eastAsia="仿宋" w:cs="Times New Roman"/>
          <w:kern w:val="2"/>
          <w:sz w:val="24"/>
          <w:szCs w:val="24"/>
          <w:lang w:val="en-US" w:eastAsia="zh-CN" w:bidi="ar-SA"/>
        </w:rPr>
        <w:t>给出了机关事务管理范围保洁服务的评价。</w:t>
      </w:r>
    </w:p>
    <w:p>
      <w:pPr>
        <w:keepNext w:val="0"/>
        <w:keepLines w:val="0"/>
        <w:pageBreakBefore w:val="0"/>
        <w:widowControl w:val="0"/>
        <w:numPr>
          <w:ilvl w:val="0"/>
          <w:numId w:val="1"/>
        </w:numPr>
        <w:kinsoku/>
        <w:wordWrap/>
        <w:overflowPunct/>
        <w:topLinePunct w:val="0"/>
        <w:bidi w:val="0"/>
        <w:adjustRightInd/>
        <w:snapToGrid/>
        <w:spacing w:line="480" w:lineRule="exact"/>
        <w:ind w:left="420" w:hanging="420" w:firstLineChars="0"/>
        <w:jc w:val="both"/>
        <w:textAlignment w:val="auto"/>
        <w:rPr>
          <w:rFonts w:ascii="仿宋" w:hAnsi="仿宋" w:eastAsia="仿宋" w:cs="Times New Roman"/>
          <w:b/>
          <w:color w:val="auto"/>
          <w:kern w:val="2"/>
          <w:sz w:val="28"/>
          <w:szCs w:val="28"/>
          <w:lang w:val="en-US" w:eastAsia="zh-CN" w:bidi="ar-SA"/>
        </w:rPr>
      </w:pPr>
      <w:r>
        <w:rPr>
          <w:rFonts w:hint="eastAsia" w:ascii="仿宋" w:hAnsi="仿宋" w:eastAsia="仿宋" w:cs="Times New Roman"/>
          <w:b/>
          <w:color w:val="auto"/>
          <w:kern w:val="2"/>
          <w:sz w:val="28"/>
          <w:szCs w:val="28"/>
          <w:lang w:val="en-US" w:eastAsia="zh-CN" w:bidi="ar-SA"/>
        </w:rPr>
        <w:t>重大意见分歧的处理依据和结果</w:t>
      </w:r>
    </w:p>
    <w:p>
      <w:pPr>
        <w:keepNext w:val="0"/>
        <w:keepLines w:val="0"/>
        <w:pageBreakBefore w:val="0"/>
        <w:widowControl w:val="0"/>
        <w:kinsoku/>
        <w:wordWrap/>
        <w:overflowPunct/>
        <w:topLinePunct w:val="0"/>
        <w:bidi w:val="0"/>
        <w:adjustRightInd/>
        <w:snapToGrid/>
        <w:spacing w:line="480" w:lineRule="exact"/>
        <w:ind w:left="420" w:firstLine="0" w:firstLineChars="0"/>
        <w:jc w:val="both"/>
        <w:textAlignment w:val="auto"/>
        <w:rPr>
          <w:rFonts w:ascii="仿宋" w:hAnsi="仿宋" w:eastAsia="仿宋" w:cs="Times New Roman"/>
          <w:color w:val="000000"/>
          <w:kern w:val="2"/>
          <w:sz w:val="24"/>
          <w:szCs w:val="24"/>
          <w:lang w:val="en-US" w:eastAsia="zh-CN" w:bidi="ar-SA"/>
        </w:rPr>
      </w:pPr>
      <w:r>
        <w:rPr>
          <w:rFonts w:hint="eastAsia" w:ascii="仿宋" w:hAnsi="仿宋" w:eastAsia="仿宋" w:cs="Times New Roman"/>
          <w:color w:val="000000"/>
          <w:kern w:val="2"/>
          <w:sz w:val="24"/>
          <w:szCs w:val="24"/>
          <w:lang w:val="en-US" w:eastAsia="zh-CN" w:bidi="ar-SA"/>
        </w:rPr>
        <w:t>无。</w:t>
      </w:r>
    </w:p>
    <w:p>
      <w:pPr>
        <w:keepNext w:val="0"/>
        <w:keepLines w:val="0"/>
        <w:pageBreakBefore w:val="0"/>
        <w:widowControl w:val="0"/>
        <w:numPr>
          <w:ilvl w:val="0"/>
          <w:numId w:val="1"/>
        </w:numPr>
        <w:kinsoku/>
        <w:wordWrap/>
        <w:overflowPunct/>
        <w:topLinePunct w:val="0"/>
        <w:bidi w:val="0"/>
        <w:adjustRightInd/>
        <w:snapToGrid/>
        <w:spacing w:line="480" w:lineRule="exact"/>
        <w:ind w:left="420" w:hanging="420" w:firstLineChars="0"/>
        <w:jc w:val="both"/>
        <w:textAlignment w:val="auto"/>
        <w:rPr>
          <w:rFonts w:ascii="仿宋" w:hAnsi="仿宋" w:eastAsia="仿宋" w:cs="Times New Roman"/>
          <w:b/>
          <w:kern w:val="2"/>
          <w:sz w:val="28"/>
          <w:szCs w:val="28"/>
          <w:lang w:val="en-US" w:eastAsia="zh-CN" w:bidi="ar-SA"/>
        </w:rPr>
      </w:pPr>
      <w:r>
        <w:rPr>
          <w:rFonts w:ascii="仿宋" w:hAnsi="仿宋" w:eastAsia="仿宋" w:cs="Times New Roman"/>
          <w:b/>
          <w:kern w:val="2"/>
          <w:sz w:val="28"/>
          <w:szCs w:val="28"/>
          <w:lang w:val="en-US" w:eastAsia="zh-CN" w:bidi="ar-SA"/>
        </w:rPr>
        <w:t>预期的社会经济效益</w:t>
      </w:r>
    </w:p>
    <w:p>
      <w:pPr>
        <w:keepNext w:val="0"/>
        <w:keepLines w:val="0"/>
        <w:pageBreakBefore w:val="0"/>
        <w:widowControl w:val="0"/>
        <w:kinsoku/>
        <w:wordWrap/>
        <w:overflowPunct/>
        <w:topLinePunct w:val="0"/>
        <w:bidi w:val="0"/>
        <w:adjustRightInd/>
        <w:snapToGrid/>
        <w:spacing w:line="480" w:lineRule="exact"/>
        <w:ind w:firstLine="480" w:firstLineChars="200"/>
        <w:jc w:val="both"/>
        <w:textAlignment w:val="auto"/>
        <w:rPr>
          <w:rFonts w:hint="eastAsia" w:ascii="仿宋" w:hAnsi="仿宋" w:eastAsia="仿宋" w:cs="Times New Roman"/>
          <w:bCs/>
          <w:kern w:val="2"/>
          <w:sz w:val="24"/>
          <w:szCs w:val="24"/>
          <w:lang w:val="en-US" w:eastAsia="zh-CN" w:bidi="ar-SA"/>
        </w:rPr>
      </w:pPr>
      <w:r>
        <w:rPr>
          <w:rFonts w:hint="eastAsia" w:ascii="仿宋" w:hAnsi="仿宋" w:eastAsia="仿宋" w:cs="Times New Roman"/>
          <w:bCs/>
          <w:kern w:val="2"/>
          <w:sz w:val="24"/>
          <w:szCs w:val="24"/>
          <w:lang w:val="en-US" w:eastAsia="zh-CN" w:bidi="ar-SA"/>
        </w:rPr>
        <w:t>机关事务保洁服务要求及评价是针对机关事务中保洁服务工作所涉及的不同服务内容、过程，建立一套供后勤服务从业人员共同遵守，后勤服务行业自我约束、自我规范的准则和依据。它具有明确具体、可衡量性的特点。统一的保洁服务要求及评价是一种有效的管理工具，从而提高整体的保洁服务水平。</w:t>
      </w:r>
    </w:p>
    <w:p>
      <w:pPr>
        <w:keepNext w:val="0"/>
        <w:keepLines w:val="0"/>
        <w:pageBreakBefore w:val="0"/>
        <w:widowControl w:val="0"/>
        <w:numPr>
          <w:ilvl w:val="0"/>
          <w:numId w:val="1"/>
        </w:numPr>
        <w:kinsoku/>
        <w:wordWrap/>
        <w:overflowPunct/>
        <w:topLinePunct w:val="0"/>
        <w:bidi w:val="0"/>
        <w:adjustRightInd/>
        <w:snapToGrid/>
        <w:spacing w:line="480" w:lineRule="exact"/>
        <w:ind w:left="420" w:hanging="420" w:firstLineChars="0"/>
        <w:jc w:val="both"/>
        <w:textAlignment w:val="auto"/>
        <w:rPr>
          <w:rFonts w:ascii="仿宋" w:hAnsi="仿宋" w:eastAsia="仿宋" w:cs="Times New Roman"/>
          <w:b/>
          <w:color w:val="000000"/>
          <w:kern w:val="2"/>
          <w:sz w:val="28"/>
          <w:szCs w:val="28"/>
          <w:lang w:val="en-US" w:eastAsia="zh-CN" w:bidi="ar-SA"/>
        </w:rPr>
      </w:pPr>
      <w:r>
        <w:rPr>
          <w:rFonts w:hint="eastAsia" w:ascii="仿宋" w:hAnsi="仿宋" w:eastAsia="仿宋" w:cs="Times New Roman"/>
          <w:b/>
          <w:color w:val="000000"/>
          <w:kern w:val="2"/>
          <w:sz w:val="28"/>
          <w:szCs w:val="28"/>
          <w:lang w:val="en-US" w:eastAsia="zh-CN" w:bidi="ar-SA"/>
        </w:rPr>
        <w:t>贯彻实施标准的要求和措施建议</w:t>
      </w:r>
    </w:p>
    <w:p>
      <w:pPr>
        <w:keepNext w:val="0"/>
        <w:keepLines w:val="0"/>
        <w:pageBreakBefore w:val="0"/>
        <w:widowControl w:val="0"/>
        <w:kinsoku/>
        <w:wordWrap/>
        <w:overflowPunct/>
        <w:topLinePunct w:val="0"/>
        <w:bidi w:val="0"/>
        <w:adjustRightInd/>
        <w:snapToGrid/>
        <w:spacing w:line="480" w:lineRule="exact"/>
        <w:ind w:left="420" w:firstLine="0" w:firstLineChars="0"/>
        <w:jc w:val="both"/>
        <w:textAlignment w:val="auto"/>
        <w:rPr>
          <w:rFonts w:ascii="仿宋" w:hAnsi="仿宋" w:eastAsia="仿宋" w:cs="Times New Roman"/>
          <w:color w:val="000000"/>
          <w:kern w:val="2"/>
          <w:sz w:val="24"/>
          <w:szCs w:val="24"/>
          <w:lang w:val="en-US" w:eastAsia="zh-CN" w:bidi="ar-SA"/>
        </w:rPr>
      </w:pPr>
      <w:r>
        <w:rPr>
          <w:rFonts w:hint="eastAsia" w:ascii="仿宋" w:hAnsi="仿宋" w:eastAsia="仿宋" w:cs="Times New Roman"/>
          <w:color w:val="000000"/>
          <w:kern w:val="2"/>
          <w:sz w:val="24"/>
          <w:szCs w:val="24"/>
          <w:lang w:val="en-US" w:eastAsia="zh-CN" w:bidi="ar-SA"/>
        </w:rPr>
        <w:t>无。</w:t>
      </w:r>
    </w:p>
    <w:p>
      <w:pPr>
        <w:keepNext w:val="0"/>
        <w:keepLines w:val="0"/>
        <w:pageBreakBefore w:val="0"/>
        <w:widowControl w:val="0"/>
        <w:numPr>
          <w:ilvl w:val="0"/>
          <w:numId w:val="1"/>
        </w:numPr>
        <w:kinsoku/>
        <w:wordWrap/>
        <w:overflowPunct/>
        <w:topLinePunct w:val="0"/>
        <w:bidi w:val="0"/>
        <w:adjustRightInd/>
        <w:snapToGrid/>
        <w:spacing w:line="480" w:lineRule="exact"/>
        <w:ind w:left="420" w:hanging="420" w:firstLineChars="0"/>
        <w:jc w:val="both"/>
        <w:textAlignment w:val="auto"/>
        <w:rPr>
          <w:rFonts w:ascii="仿宋" w:hAnsi="仿宋" w:eastAsia="仿宋" w:cs="Times New Roman"/>
          <w:b/>
          <w:color w:val="000000"/>
          <w:kern w:val="2"/>
          <w:sz w:val="28"/>
          <w:szCs w:val="28"/>
          <w:lang w:val="en-US" w:eastAsia="zh-CN" w:bidi="ar-SA"/>
        </w:rPr>
      </w:pPr>
      <w:r>
        <w:rPr>
          <w:rFonts w:hint="eastAsia" w:ascii="仿宋" w:hAnsi="仿宋" w:eastAsia="仿宋" w:cs="Times New Roman"/>
          <w:b/>
          <w:color w:val="000000"/>
          <w:kern w:val="2"/>
          <w:sz w:val="28"/>
          <w:szCs w:val="28"/>
          <w:lang w:val="en-US" w:eastAsia="zh-CN" w:bidi="ar-SA"/>
        </w:rPr>
        <w:t>其他应说明的事项</w:t>
      </w:r>
    </w:p>
    <w:p>
      <w:pPr>
        <w:keepNext w:val="0"/>
        <w:keepLines w:val="0"/>
        <w:pageBreakBefore w:val="0"/>
        <w:widowControl w:val="0"/>
        <w:kinsoku/>
        <w:wordWrap/>
        <w:overflowPunct/>
        <w:topLinePunct w:val="0"/>
        <w:bidi w:val="0"/>
        <w:adjustRightInd/>
        <w:snapToGrid/>
        <w:spacing w:line="480" w:lineRule="exact"/>
        <w:ind w:left="420" w:firstLine="0" w:firstLineChars="0"/>
        <w:jc w:val="both"/>
        <w:textAlignment w:val="auto"/>
        <w:rPr>
          <w:rFonts w:ascii="仿宋" w:hAnsi="仿宋" w:eastAsia="仿宋" w:cs="Times New Roman"/>
          <w:color w:val="000000"/>
          <w:kern w:val="2"/>
          <w:sz w:val="24"/>
          <w:szCs w:val="24"/>
          <w:lang w:val="en-US" w:eastAsia="zh-CN" w:bidi="ar-SA"/>
        </w:rPr>
      </w:pPr>
      <w:r>
        <w:rPr>
          <w:rFonts w:hint="eastAsia" w:ascii="仿宋" w:hAnsi="仿宋" w:eastAsia="仿宋" w:cs="Times New Roman"/>
          <w:color w:val="000000"/>
          <w:kern w:val="2"/>
          <w:sz w:val="24"/>
          <w:szCs w:val="24"/>
          <w:lang w:val="en-US" w:eastAsia="zh-CN" w:bidi="ar-SA"/>
        </w:rPr>
        <w:t>无。</w:t>
      </w:r>
    </w:p>
    <w:p>
      <w:pPr>
        <w:keepNext w:val="0"/>
        <w:keepLines w:val="0"/>
        <w:pageBreakBefore w:val="0"/>
        <w:widowControl w:val="0"/>
        <w:numPr>
          <w:ilvl w:val="0"/>
          <w:numId w:val="0"/>
        </w:numPr>
        <w:kinsoku/>
        <w:wordWrap/>
        <w:overflowPunct/>
        <w:topLinePunct w:val="0"/>
        <w:bidi w:val="0"/>
        <w:adjustRightInd/>
        <w:snapToGrid/>
        <w:spacing w:line="480" w:lineRule="exact"/>
        <w:ind w:leftChars="0"/>
        <w:jc w:val="both"/>
        <w:textAlignment w:val="auto"/>
        <w:rPr>
          <w:rFonts w:ascii="仿宋" w:hAnsi="仿宋" w:eastAsia="仿宋" w:cs="Times New Roman"/>
          <w:b/>
          <w:color w:val="000000"/>
          <w:kern w:val="2"/>
          <w:sz w:val="28"/>
          <w:szCs w:val="28"/>
          <w:lang w:val="en-US" w:eastAsia="zh-CN" w:bidi="ar-SA"/>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A5E06B5"/>
    <w:multiLevelType w:val="multilevel"/>
    <w:tmpl w:val="2A5E06B5"/>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441E029F"/>
    <w:multiLevelType w:val="multilevel"/>
    <w:tmpl w:val="441E029F"/>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4372547"/>
    <w:multiLevelType w:val="multilevel"/>
    <w:tmpl w:val="44372547"/>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71CF744F"/>
    <w:multiLevelType w:val="multilevel"/>
    <w:tmpl w:val="71CF744F"/>
    <w:lvl w:ilvl="0" w:tentative="0">
      <w:start w:val="1"/>
      <w:numFmt w:val="japaneseCounting"/>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A21AF7"/>
    <w:rsid w:val="08141859"/>
    <w:rsid w:val="08B9028B"/>
    <w:rsid w:val="0FB65CD2"/>
    <w:rsid w:val="123014A1"/>
    <w:rsid w:val="1B4A461B"/>
    <w:rsid w:val="1B9519EB"/>
    <w:rsid w:val="1C77C440"/>
    <w:rsid w:val="27E91E97"/>
    <w:rsid w:val="2C596251"/>
    <w:rsid w:val="2D1021F4"/>
    <w:rsid w:val="2E5B7EC4"/>
    <w:rsid w:val="31D14F6D"/>
    <w:rsid w:val="3AFB4481"/>
    <w:rsid w:val="3E322800"/>
    <w:rsid w:val="3EC86398"/>
    <w:rsid w:val="3FF1AA93"/>
    <w:rsid w:val="4E4F6C13"/>
    <w:rsid w:val="52E001E1"/>
    <w:rsid w:val="575E7714"/>
    <w:rsid w:val="58C02D61"/>
    <w:rsid w:val="5C0F04A4"/>
    <w:rsid w:val="5FFD713C"/>
    <w:rsid w:val="60283642"/>
    <w:rsid w:val="67380008"/>
    <w:rsid w:val="6CF53A31"/>
    <w:rsid w:val="71976D28"/>
    <w:rsid w:val="7DFB37A3"/>
    <w:rsid w:val="7EFE336A"/>
    <w:rsid w:val="7FFFBCA2"/>
    <w:rsid w:val="BEFE26AE"/>
    <w:rsid w:val="BF56A597"/>
    <w:rsid w:val="BFB72D88"/>
    <w:rsid w:val="FFDFB1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28"/>
      <w:szCs w:val="28"/>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Normal (Web)"/>
    <w:basedOn w:val="1"/>
    <w:semiHidden/>
    <w:unhideWhenUsed/>
    <w:qFormat/>
    <w:uiPriority w:val="0"/>
    <w:rPr>
      <w:sz w:val="24"/>
    </w:rPr>
  </w:style>
  <w:style w:type="character" w:styleId="6">
    <w:name w:val="Strong"/>
    <w:basedOn w:val="5"/>
    <w:qFormat/>
    <w:uiPriority w:val="0"/>
    <w:rPr>
      <w:b/>
    </w:rPr>
  </w:style>
  <w:style w:type="character" w:styleId="7">
    <w:name w:val="page number"/>
    <w:basedOn w:val="5"/>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112</TotalTime>
  <ScaleCrop>false</ScaleCrop>
  <LinksUpToDate>false</LinksUpToDate>
  <CharactersWithSpaces>0</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2020-10-01T17:04:00Z</dcterms:created>
  <dc:creator>Administrator</dc:creator>
  <cp:lastModifiedBy>greatwall</cp:lastModifiedBy>
  <dcterms:modified xsi:type="dcterms:W3CDTF">2021-11-25T17:08:25Z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ies>
</file>